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BF95" w14:textId="2D64B09C" w:rsidR="00E95324" w:rsidRPr="00574846" w:rsidRDefault="00610582">
      <w:pPr>
        <w:rPr>
          <w:sz w:val="18"/>
          <w:szCs w:val="18"/>
        </w:rPr>
      </w:pPr>
      <w:r w:rsidRPr="00574846">
        <w:rPr>
          <w:sz w:val="18"/>
          <w:szCs w:val="18"/>
        </w:rPr>
        <w:t xml:space="preserve">The </w:t>
      </w:r>
      <w:r w:rsidR="00950AA3" w:rsidRPr="00574846">
        <w:rPr>
          <w:sz w:val="18"/>
          <w:szCs w:val="18"/>
        </w:rPr>
        <w:t xml:space="preserve">Dock </w:t>
      </w:r>
      <w:r w:rsidR="002B2A75">
        <w:rPr>
          <w:sz w:val="18"/>
          <w:szCs w:val="18"/>
        </w:rPr>
        <w:t>Director</w:t>
      </w:r>
      <w:r w:rsidR="00950AA3" w:rsidRPr="00574846">
        <w:rPr>
          <w:sz w:val="18"/>
          <w:szCs w:val="18"/>
        </w:rPr>
        <w:t xml:space="preserve"> </w:t>
      </w:r>
      <w:r w:rsidR="00773CA1" w:rsidRPr="00574846">
        <w:rPr>
          <w:sz w:val="18"/>
          <w:szCs w:val="18"/>
        </w:rPr>
        <w:t xml:space="preserve">acting on behalf of </w:t>
      </w:r>
      <w:r w:rsidR="00950AA3" w:rsidRPr="00574846">
        <w:rPr>
          <w:sz w:val="18"/>
          <w:szCs w:val="18"/>
        </w:rPr>
        <w:t>t</w:t>
      </w:r>
      <w:r w:rsidR="00773CA1" w:rsidRPr="00574846">
        <w:rPr>
          <w:sz w:val="18"/>
          <w:szCs w:val="18"/>
        </w:rPr>
        <w:t>he</w:t>
      </w:r>
      <w:r w:rsidR="002B2A75">
        <w:rPr>
          <w:sz w:val="18"/>
          <w:szCs w:val="18"/>
        </w:rPr>
        <w:t xml:space="preserve"> </w:t>
      </w:r>
      <w:r w:rsidR="00950AA3" w:rsidRPr="00574846">
        <w:rPr>
          <w:sz w:val="18"/>
          <w:szCs w:val="18"/>
        </w:rPr>
        <w:t>a</w:t>
      </w:r>
      <w:r w:rsidR="00773CA1" w:rsidRPr="00574846">
        <w:rPr>
          <w:sz w:val="18"/>
          <w:szCs w:val="18"/>
        </w:rPr>
        <w:t>ssociation</w:t>
      </w:r>
      <w:r w:rsidRPr="00574846">
        <w:rPr>
          <w:sz w:val="18"/>
          <w:szCs w:val="18"/>
        </w:rPr>
        <w:t xml:space="preserve"> has authority over all </w:t>
      </w:r>
      <w:r w:rsidR="00950AA3" w:rsidRPr="00574846">
        <w:rPr>
          <w:sz w:val="18"/>
          <w:szCs w:val="18"/>
        </w:rPr>
        <w:t>d</w:t>
      </w:r>
      <w:r w:rsidRPr="00574846">
        <w:rPr>
          <w:sz w:val="18"/>
          <w:szCs w:val="18"/>
        </w:rPr>
        <w:t xml:space="preserve">ocks associated with the common parklands and </w:t>
      </w:r>
      <w:r w:rsidR="00950AA3" w:rsidRPr="00574846">
        <w:rPr>
          <w:sz w:val="18"/>
          <w:szCs w:val="18"/>
        </w:rPr>
        <w:t xml:space="preserve">the </w:t>
      </w:r>
      <w:r w:rsidR="00D22394" w:rsidRPr="00574846">
        <w:rPr>
          <w:sz w:val="18"/>
          <w:szCs w:val="18"/>
        </w:rPr>
        <w:t xml:space="preserve">limited </w:t>
      </w:r>
      <w:r w:rsidRPr="00574846">
        <w:rPr>
          <w:sz w:val="18"/>
          <w:szCs w:val="18"/>
        </w:rPr>
        <w:t>docking spaces</w:t>
      </w:r>
      <w:r w:rsidR="00D22394" w:rsidRPr="00574846">
        <w:rPr>
          <w:sz w:val="18"/>
          <w:szCs w:val="18"/>
        </w:rPr>
        <w:t xml:space="preserve"> allowed as per Parks Canada</w:t>
      </w:r>
      <w:r w:rsidR="00492FFC" w:rsidRPr="00574846">
        <w:rPr>
          <w:sz w:val="18"/>
          <w:szCs w:val="18"/>
        </w:rPr>
        <w:t xml:space="preserve">, and the proprietary permit. </w:t>
      </w:r>
    </w:p>
    <w:p w14:paraId="4CED996F" w14:textId="77777777" w:rsidR="00610582" w:rsidRPr="00574846" w:rsidRDefault="00610582">
      <w:pPr>
        <w:rPr>
          <w:sz w:val="10"/>
          <w:szCs w:val="10"/>
        </w:rPr>
      </w:pPr>
    </w:p>
    <w:p w14:paraId="52241D27" w14:textId="77777777" w:rsidR="00610582" w:rsidRPr="00574846" w:rsidRDefault="00610582">
      <w:pPr>
        <w:rPr>
          <w:sz w:val="18"/>
          <w:szCs w:val="18"/>
        </w:rPr>
      </w:pPr>
      <w:r w:rsidRPr="00574846">
        <w:rPr>
          <w:sz w:val="18"/>
          <w:szCs w:val="18"/>
        </w:rPr>
        <w:t xml:space="preserve">These docks must comply with Rideau Canal and Trent-Severn Waterway National Historic Site of Canada, Policies for In-Water and Shoreline Works and Related Activities 2007 and the Association Launch Use and Dock Use Regulations. </w:t>
      </w:r>
    </w:p>
    <w:p w14:paraId="4E7F353D" w14:textId="77777777" w:rsidR="00610582" w:rsidRPr="00574846" w:rsidRDefault="00610582">
      <w:pPr>
        <w:rPr>
          <w:sz w:val="10"/>
          <w:szCs w:val="10"/>
        </w:rPr>
      </w:pPr>
    </w:p>
    <w:p w14:paraId="012A375C" w14:textId="131B0686" w:rsidR="00610582" w:rsidRPr="00574846" w:rsidRDefault="002B2A75" w:rsidP="002B2A75">
      <w:pPr>
        <w:rPr>
          <w:sz w:val="18"/>
          <w:szCs w:val="18"/>
        </w:rPr>
      </w:pPr>
      <w:r w:rsidRPr="002B2A75">
        <w:rPr>
          <w:rFonts w:ascii="Cambria" w:hAnsi="Cambria"/>
          <w:color w:val="000000"/>
          <w:sz w:val="18"/>
        </w:rPr>
        <w:t>You must submit a written request to the Dock</w:t>
      </w:r>
      <w:r>
        <w:rPr>
          <w:rFonts w:ascii="Cambria" w:hAnsi="Cambria"/>
          <w:color w:val="000000"/>
          <w:sz w:val="18"/>
        </w:rPr>
        <w:t xml:space="preserve"> Director</w:t>
      </w:r>
      <w:r w:rsidRPr="002B2A75">
        <w:rPr>
          <w:rFonts w:ascii="Cambria" w:hAnsi="Cambria"/>
          <w:color w:val="000000"/>
          <w:sz w:val="18"/>
        </w:rPr>
        <w:t xml:space="preserve"> to obtain approval before building a dock.</w:t>
      </w:r>
      <w:r>
        <w:rPr>
          <w:rFonts w:ascii="Cambria" w:hAnsi="Cambria"/>
          <w:color w:val="000000"/>
          <w:sz w:val="18"/>
        </w:rPr>
        <w:t xml:space="preserve"> </w:t>
      </w:r>
      <w:r w:rsidR="00610582" w:rsidRPr="00574846">
        <w:rPr>
          <w:sz w:val="18"/>
          <w:szCs w:val="18"/>
        </w:rPr>
        <w:t xml:space="preserve"> This is to maintain that all rules and regulations as dictated by the above </w:t>
      </w:r>
      <w:r w:rsidR="00187D00" w:rsidRPr="00574846">
        <w:rPr>
          <w:sz w:val="18"/>
          <w:szCs w:val="18"/>
        </w:rPr>
        <w:t xml:space="preserve">governing bodies </w:t>
      </w:r>
      <w:r w:rsidR="003C6926" w:rsidRPr="00574846">
        <w:rPr>
          <w:sz w:val="18"/>
          <w:szCs w:val="18"/>
        </w:rPr>
        <w:t>are strictly</w:t>
      </w:r>
      <w:r w:rsidR="001F5AFA" w:rsidRPr="00574846">
        <w:rPr>
          <w:sz w:val="18"/>
          <w:szCs w:val="18"/>
        </w:rPr>
        <w:t xml:space="preserve"> followed.  </w:t>
      </w:r>
    </w:p>
    <w:p w14:paraId="4B9A81DD" w14:textId="77777777" w:rsidR="00610582" w:rsidRPr="00574846" w:rsidRDefault="00610582">
      <w:pPr>
        <w:rPr>
          <w:sz w:val="10"/>
          <w:szCs w:val="10"/>
        </w:rPr>
      </w:pPr>
    </w:p>
    <w:p w14:paraId="50CCBA46" w14:textId="426DC166" w:rsidR="00AC286B" w:rsidRDefault="002B2A75" w:rsidP="002B2A75">
      <w:r w:rsidRPr="002B2A75">
        <w:rPr>
          <w:rFonts w:ascii="Cambria" w:hAnsi="Cambria"/>
          <w:color w:val="000000"/>
          <w:sz w:val="18"/>
        </w:rPr>
        <w:t xml:space="preserve">All disagreements regarding the dock and launch regulations should be submitted in writing to the Dock Director, who will review and </w:t>
      </w:r>
      <w:proofErr w:type="gramStart"/>
      <w:r w:rsidRPr="002B2A75">
        <w:rPr>
          <w:rFonts w:ascii="Cambria" w:hAnsi="Cambria"/>
          <w:color w:val="000000"/>
          <w:sz w:val="18"/>
        </w:rPr>
        <w:t>make a decision</w:t>
      </w:r>
      <w:proofErr w:type="gramEnd"/>
      <w:r w:rsidRPr="002B2A75">
        <w:rPr>
          <w:rFonts w:ascii="Cambria" w:hAnsi="Cambria"/>
          <w:color w:val="000000"/>
          <w:sz w:val="18"/>
        </w:rPr>
        <w:t xml:space="preserve"> on the matter.</w:t>
      </w:r>
    </w:p>
    <w:p w14:paraId="1CFB09C3" w14:textId="77777777" w:rsidR="00574846" w:rsidRPr="00891FBD" w:rsidRDefault="00574846" w:rsidP="006150C3">
      <w:pPr>
        <w:rPr>
          <w:sz w:val="15"/>
          <w:szCs w:val="15"/>
        </w:rPr>
      </w:pPr>
    </w:p>
    <w:p w14:paraId="455AE790" w14:textId="191470CF" w:rsidR="003C6926" w:rsidRPr="00574846" w:rsidRDefault="00610582" w:rsidP="006A35A8">
      <w:pPr>
        <w:jc w:val="center"/>
        <w:rPr>
          <w:b/>
          <w:color w:val="1F497D" w:themeColor="text2"/>
          <w:sz w:val="18"/>
          <w:szCs w:val="18"/>
          <w:u w:val="single"/>
        </w:rPr>
      </w:pPr>
      <w:r w:rsidRPr="00574846">
        <w:rPr>
          <w:b/>
          <w:color w:val="1F497D" w:themeColor="text2"/>
          <w:sz w:val="18"/>
          <w:szCs w:val="18"/>
          <w:u w:val="single"/>
        </w:rPr>
        <w:t>LAUNCH USE REGULATIONS</w:t>
      </w:r>
    </w:p>
    <w:p w14:paraId="279423EB" w14:textId="77777777" w:rsidR="002332FC" w:rsidRPr="003F3002" w:rsidRDefault="002332FC" w:rsidP="00610582">
      <w:pPr>
        <w:jc w:val="center"/>
        <w:rPr>
          <w:color w:val="1F497D" w:themeColor="text2"/>
          <w:sz w:val="10"/>
          <w:szCs w:val="10"/>
          <w:u w:val="single"/>
        </w:rPr>
      </w:pPr>
    </w:p>
    <w:p w14:paraId="6015DCDE" w14:textId="2097FEFF" w:rsidR="00610582" w:rsidRPr="00574846" w:rsidRDefault="00A8279A" w:rsidP="00610582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>The AVPOA</w:t>
      </w:r>
      <w:r w:rsidR="00610582" w:rsidRPr="00574846">
        <w:rPr>
          <w:color w:val="000000" w:themeColor="text1"/>
          <w:sz w:val="18"/>
          <w:szCs w:val="18"/>
        </w:rPr>
        <w:t xml:space="preserve"> Boat Launch is for the exclusive use </w:t>
      </w:r>
      <w:r w:rsidRPr="00574846">
        <w:rPr>
          <w:color w:val="000000" w:themeColor="text1"/>
          <w:sz w:val="18"/>
          <w:szCs w:val="18"/>
        </w:rPr>
        <w:t xml:space="preserve">and privilege of </w:t>
      </w:r>
      <w:r w:rsidR="003C6926" w:rsidRPr="00574846">
        <w:rPr>
          <w:color w:val="000000" w:themeColor="text1"/>
          <w:sz w:val="18"/>
          <w:szCs w:val="18"/>
        </w:rPr>
        <w:t xml:space="preserve">AVPOA </w:t>
      </w:r>
      <w:r w:rsidRPr="00574846">
        <w:rPr>
          <w:color w:val="000000" w:themeColor="text1"/>
          <w:sz w:val="18"/>
          <w:szCs w:val="18"/>
        </w:rPr>
        <w:t xml:space="preserve">Association Members in good standing </w:t>
      </w:r>
      <w:proofErr w:type="gramStart"/>
      <w:r w:rsidRPr="00574846">
        <w:rPr>
          <w:color w:val="000000" w:themeColor="text1"/>
          <w:sz w:val="18"/>
          <w:szCs w:val="18"/>
        </w:rPr>
        <w:t>with regard to</w:t>
      </w:r>
      <w:proofErr w:type="gramEnd"/>
      <w:r w:rsidRPr="00574846">
        <w:rPr>
          <w:color w:val="000000" w:themeColor="text1"/>
          <w:sz w:val="18"/>
          <w:szCs w:val="18"/>
        </w:rPr>
        <w:t xml:space="preserve"> Annual Association Membership Dues. </w:t>
      </w:r>
    </w:p>
    <w:p w14:paraId="41C70FF5" w14:textId="77777777" w:rsidR="00610582" w:rsidRPr="00FA7028" w:rsidRDefault="00610582" w:rsidP="00610582">
      <w:pPr>
        <w:rPr>
          <w:color w:val="000000" w:themeColor="text1"/>
          <w:sz w:val="10"/>
          <w:szCs w:val="10"/>
        </w:rPr>
      </w:pPr>
    </w:p>
    <w:p w14:paraId="0CBC05A5" w14:textId="52254E74" w:rsidR="00850D78" w:rsidRPr="00FA7028" w:rsidRDefault="002B2A75" w:rsidP="002B2A75">
      <w:pPr>
        <w:rPr>
          <w:sz w:val="20"/>
          <w:szCs w:val="20"/>
        </w:rPr>
      </w:pPr>
      <w:r w:rsidRPr="002B2A75">
        <w:rPr>
          <w:rFonts w:ascii="Cambria" w:hAnsi="Cambria"/>
          <w:color w:val="000000"/>
          <w:sz w:val="18"/>
        </w:rPr>
        <w:t>Association members receive a numbered Access Key that allows them entry to the locked Boat Launch.</w:t>
      </w:r>
    </w:p>
    <w:p w14:paraId="2431440A" w14:textId="77777777" w:rsidR="00850D78" w:rsidRPr="00FA7028" w:rsidRDefault="00850D78" w:rsidP="00610582">
      <w:pPr>
        <w:rPr>
          <w:color w:val="000000" w:themeColor="text1"/>
          <w:sz w:val="10"/>
          <w:szCs w:val="10"/>
        </w:rPr>
      </w:pPr>
    </w:p>
    <w:p w14:paraId="110BF6D9" w14:textId="4015650D" w:rsidR="00610582" w:rsidRPr="00574846" w:rsidRDefault="00A8279A" w:rsidP="00610582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>This</w:t>
      </w:r>
      <w:r w:rsidR="00610582" w:rsidRPr="00574846">
        <w:rPr>
          <w:color w:val="000000" w:themeColor="text1"/>
          <w:sz w:val="18"/>
          <w:szCs w:val="18"/>
        </w:rPr>
        <w:t xml:space="preserve"> key is to remain in the possession of the assigned </w:t>
      </w:r>
      <w:r w:rsidR="00267045" w:rsidRPr="00574846">
        <w:rPr>
          <w:color w:val="000000" w:themeColor="text1"/>
          <w:sz w:val="18"/>
          <w:szCs w:val="18"/>
        </w:rPr>
        <w:t>a</w:t>
      </w:r>
      <w:r w:rsidR="00610582" w:rsidRPr="00574846">
        <w:rPr>
          <w:color w:val="000000" w:themeColor="text1"/>
          <w:sz w:val="18"/>
          <w:szCs w:val="18"/>
        </w:rPr>
        <w:t xml:space="preserve">ssociation </w:t>
      </w:r>
      <w:r w:rsidR="00267045" w:rsidRPr="00574846">
        <w:rPr>
          <w:color w:val="000000" w:themeColor="text1"/>
          <w:sz w:val="18"/>
          <w:szCs w:val="18"/>
        </w:rPr>
        <w:t>m</w:t>
      </w:r>
      <w:r w:rsidR="00AC286B" w:rsidRPr="00574846">
        <w:rPr>
          <w:color w:val="000000" w:themeColor="text1"/>
          <w:sz w:val="18"/>
          <w:szCs w:val="18"/>
        </w:rPr>
        <w:t>ember</w:t>
      </w:r>
      <w:r w:rsidR="00610582" w:rsidRPr="00574846">
        <w:rPr>
          <w:color w:val="000000" w:themeColor="text1"/>
          <w:sz w:val="18"/>
          <w:szCs w:val="18"/>
        </w:rPr>
        <w:t xml:space="preserve">. </w:t>
      </w:r>
    </w:p>
    <w:p w14:paraId="130993B0" w14:textId="77777777" w:rsidR="00610582" w:rsidRPr="00FA7028" w:rsidRDefault="00610582" w:rsidP="00610582">
      <w:pPr>
        <w:rPr>
          <w:color w:val="000000" w:themeColor="text1"/>
          <w:sz w:val="10"/>
          <w:szCs w:val="10"/>
        </w:rPr>
      </w:pPr>
    </w:p>
    <w:p w14:paraId="71738AE5" w14:textId="076F9B16" w:rsidR="00850D78" w:rsidRPr="00574846" w:rsidRDefault="00610582" w:rsidP="002B2A75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 xml:space="preserve">Launch Keys are NOT TRANSFERABLE with the sale of a house. </w:t>
      </w:r>
      <w:r w:rsidR="002B2A75" w:rsidRPr="002B2A75">
        <w:rPr>
          <w:rFonts w:ascii="Cambria" w:hAnsi="Cambria"/>
          <w:color w:val="000000"/>
          <w:sz w:val="18"/>
        </w:rPr>
        <w:t xml:space="preserve">The AVPOA member must return their assigned key to the Dock </w:t>
      </w:r>
      <w:r w:rsidR="002B2A75">
        <w:rPr>
          <w:rFonts w:ascii="Cambria" w:hAnsi="Cambria"/>
          <w:color w:val="000000"/>
          <w:sz w:val="18"/>
        </w:rPr>
        <w:t>Director</w:t>
      </w:r>
      <w:r w:rsidR="002B2A75" w:rsidRPr="002B2A75">
        <w:rPr>
          <w:rFonts w:ascii="Cambria" w:hAnsi="Cambria"/>
          <w:color w:val="000000"/>
          <w:sz w:val="18"/>
        </w:rPr>
        <w:t>.</w:t>
      </w:r>
      <w:r w:rsidR="002B2A75">
        <w:rPr>
          <w:rFonts w:ascii="Cambria" w:hAnsi="Cambria"/>
          <w:color w:val="000000"/>
          <w:sz w:val="18"/>
        </w:rPr>
        <w:t xml:space="preserve"> </w:t>
      </w:r>
      <w:r w:rsidRPr="00574846">
        <w:rPr>
          <w:color w:val="000000" w:themeColor="text1"/>
          <w:sz w:val="18"/>
          <w:szCs w:val="18"/>
        </w:rPr>
        <w:t xml:space="preserve"> </w:t>
      </w:r>
    </w:p>
    <w:p w14:paraId="78A469BA" w14:textId="77777777" w:rsidR="00850D78" w:rsidRPr="00FA7028" w:rsidRDefault="00850D78" w:rsidP="00610582">
      <w:pPr>
        <w:rPr>
          <w:color w:val="000000" w:themeColor="text1"/>
          <w:sz w:val="10"/>
          <w:szCs w:val="10"/>
        </w:rPr>
      </w:pPr>
    </w:p>
    <w:p w14:paraId="5678EC32" w14:textId="38A3D55F" w:rsidR="00610582" w:rsidRPr="00574846" w:rsidRDefault="00610582" w:rsidP="00610582">
      <w:pPr>
        <w:rPr>
          <w:color w:val="000000" w:themeColor="text1"/>
          <w:sz w:val="18"/>
          <w:szCs w:val="18"/>
        </w:rPr>
      </w:pPr>
      <w:r w:rsidRPr="00574846">
        <w:rPr>
          <w:b/>
          <w:color w:val="000000" w:themeColor="text1"/>
          <w:sz w:val="18"/>
          <w:szCs w:val="18"/>
        </w:rPr>
        <w:t>Keys for new Association Members</w:t>
      </w:r>
      <w:r w:rsidRPr="00574846">
        <w:rPr>
          <w:color w:val="000000" w:themeColor="text1"/>
          <w:sz w:val="18"/>
          <w:szCs w:val="18"/>
        </w:rPr>
        <w:t xml:space="preserve"> are available from the Dock</w:t>
      </w:r>
      <w:r w:rsidR="002B2A75">
        <w:rPr>
          <w:color w:val="000000" w:themeColor="text1"/>
          <w:sz w:val="18"/>
          <w:szCs w:val="18"/>
        </w:rPr>
        <w:t xml:space="preserve"> Director</w:t>
      </w:r>
      <w:r w:rsidRPr="00574846">
        <w:rPr>
          <w:color w:val="000000" w:themeColor="text1"/>
          <w:sz w:val="18"/>
          <w:szCs w:val="18"/>
        </w:rPr>
        <w:t xml:space="preserve"> for a refundable deposit of $30.00. </w:t>
      </w:r>
    </w:p>
    <w:p w14:paraId="780A1C18" w14:textId="77777777" w:rsidR="00610582" w:rsidRPr="00FA7028" w:rsidRDefault="00610582" w:rsidP="00610582">
      <w:pPr>
        <w:rPr>
          <w:color w:val="000000" w:themeColor="text1"/>
          <w:sz w:val="10"/>
          <w:szCs w:val="10"/>
        </w:rPr>
      </w:pPr>
    </w:p>
    <w:p w14:paraId="36E4AE12" w14:textId="41336209" w:rsidR="00610582" w:rsidRPr="00574846" w:rsidRDefault="00610582" w:rsidP="00610582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 xml:space="preserve">LOST KEY REPLACEMENT </w:t>
      </w:r>
      <w:r w:rsidR="00187D00" w:rsidRPr="00574846">
        <w:rPr>
          <w:color w:val="000000" w:themeColor="text1"/>
          <w:sz w:val="18"/>
          <w:szCs w:val="18"/>
        </w:rPr>
        <w:t>is $200.00 and NON</w:t>
      </w:r>
      <w:r w:rsidR="00267045" w:rsidRPr="00574846">
        <w:rPr>
          <w:color w:val="000000" w:themeColor="text1"/>
          <w:sz w:val="18"/>
          <w:szCs w:val="18"/>
        </w:rPr>
        <w:t>-</w:t>
      </w:r>
      <w:r w:rsidR="00187D00" w:rsidRPr="00574846">
        <w:rPr>
          <w:color w:val="000000" w:themeColor="text1"/>
          <w:sz w:val="18"/>
          <w:szCs w:val="18"/>
        </w:rPr>
        <w:t>REFUNDABLE.</w:t>
      </w:r>
      <w:r w:rsidR="004734E6" w:rsidRPr="00574846">
        <w:rPr>
          <w:color w:val="000000" w:themeColor="text1"/>
          <w:sz w:val="18"/>
          <w:szCs w:val="18"/>
        </w:rPr>
        <w:t xml:space="preserve"> Please contact the Dock </w:t>
      </w:r>
      <w:r w:rsidR="002B2A75">
        <w:rPr>
          <w:color w:val="000000" w:themeColor="text1"/>
          <w:sz w:val="18"/>
          <w:szCs w:val="18"/>
        </w:rPr>
        <w:t>Director</w:t>
      </w:r>
      <w:r w:rsidR="00267045" w:rsidRPr="00574846">
        <w:rPr>
          <w:color w:val="000000" w:themeColor="text1"/>
          <w:sz w:val="18"/>
          <w:szCs w:val="18"/>
        </w:rPr>
        <w:t xml:space="preserve"> </w:t>
      </w:r>
      <w:r w:rsidR="004734E6" w:rsidRPr="00574846">
        <w:rPr>
          <w:color w:val="000000" w:themeColor="text1"/>
          <w:sz w:val="18"/>
          <w:szCs w:val="18"/>
        </w:rPr>
        <w:t xml:space="preserve">immediately if your key is determined to be lost. </w:t>
      </w:r>
    </w:p>
    <w:p w14:paraId="7DF6AAFF" w14:textId="77777777" w:rsidR="00187D00" w:rsidRPr="00FA7028" w:rsidRDefault="00187D00" w:rsidP="00610582">
      <w:pPr>
        <w:rPr>
          <w:color w:val="000000" w:themeColor="text1"/>
          <w:sz w:val="10"/>
          <w:szCs w:val="10"/>
        </w:rPr>
      </w:pPr>
    </w:p>
    <w:p w14:paraId="7B0AFD42" w14:textId="77777777" w:rsidR="00187D00" w:rsidRPr="00574846" w:rsidRDefault="00187D00" w:rsidP="00610582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 xml:space="preserve">The Launch Gate is to be </w:t>
      </w:r>
      <w:proofErr w:type="gramStart"/>
      <w:r w:rsidRPr="00574846">
        <w:rPr>
          <w:color w:val="000000" w:themeColor="text1"/>
          <w:sz w:val="18"/>
          <w:szCs w:val="18"/>
        </w:rPr>
        <w:t>locked at all times</w:t>
      </w:r>
      <w:proofErr w:type="gramEnd"/>
      <w:r w:rsidRPr="00574846">
        <w:rPr>
          <w:color w:val="000000" w:themeColor="text1"/>
          <w:sz w:val="18"/>
          <w:szCs w:val="18"/>
        </w:rPr>
        <w:t xml:space="preserve"> when not used for immediate launch and recovery operations. </w:t>
      </w:r>
    </w:p>
    <w:p w14:paraId="6FA2BA4B" w14:textId="77777777" w:rsidR="00187D00" w:rsidRPr="00FA7028" w:rsidRDefault="00187D00" w:rsidP="00610582">
      <w:pPr>
        <w:rPr>
          <w:color w:val="000000" w:themeColor="text1"/>
          <w:sz w:val="10"/>
          <w:szCs w:val="10"/>
        </w:rPr>
      </w:pPr>
    </w:p>
    <w:p w14:paraId="50D1D00C" w14:textId="3F28F369" w:rsidR="00187D00" w:rsidRPr="00574846" w:rsidRDefault="00187D00" w:rsidP="00610582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>Launch Ramp Access is not to be blocked by vehicle parking. Parking for vehicles with trailers is provided alongside and parallel to Bay Island D</w:t>
      </w:r>
      <w:r w:rsidR="00DB5E32" w:rsidRPr="00574846">
        <w:rPr>
          <w:color w:val="000000" w:themeColor="text1"/>
          <w:sz w:val="18"/>
          <w:szCs w:val="18"/>
        </w:rPr>
        <w:t>rive. The angle parking designation</w:t>
      </w:r>
      <w:r w:rsidRPr="00574846">
        <w:rPr>
          <w:color w:val="000000" w:themeColor="text1"/>
          <w:sz w:val="18"/>
          <w:szCs w:val="18"/>
        </w:rPr>
        <w:t xml:space="preserve"> </w:t>
      </w:r>
      <w:r w:rsidR="00031172" w:rsidRPr="00574846">
        <w:rPr>
          <w:color w:val="000000" w:themeColor="text1"/>
          <w:sz w:val="18"/>
          <w:szCs w:val="18"/>
        </w:rPr>
        <w:t xml:space="preserve">is for Beach and Parkland goers it </w:t>
      </w:r>
      <w:r w:rsidRPr="00574846">
        <w:rPr>
          <w:color w:val="000000" w:themeColor="text1"/>
          <w:sz w:val="18"/>
          <w:szCs w:val="18"/>
        </w:rPr>
        <w:t xml:space="preserve">is not for trailer use. </w:t>
      </w:r>
    </w:p>
    <w:p w14:paraId="1C273F7E" w14:textId="77777777" w:rsidR="00187D00" w:rsidRPr="00FA7028" w:rsidRDefault="00187D00" w:rsidP="00610582">
      <w:pPr>
        <w:rPr>
          <w:color w:val="000000" w:themeColor="text1"/>
          <w:sz w:val="10"/>
          <w:szCs w:val="10"/>
        </w:rPr>
      </w:pPr>
    </w:p>
    <w:p w14:paraId="28BB842A" w14:textId="3AE565AB" w:rsidR="00187D00" w:rsidRPr="00574846" w:rsidRDefault="002B2A75" w:rsidP="002B2A75">
      <w:r w:rsidRPr="002B2A75">
        <w:rPr>
          <w:rFonts w:ascii="Cambria" w:hAnsi="Cambria"/>
          <w:color w:val="000000"/>
          <w:sz w:val="18"/>
        </w:rPr>
        <w:t>The Launch Ramp and Dock are reserved solely for daily boat launching and retrieval activities.</w:t>
      </w:r>
      <w:r>
        <w:rPr>
          <w:rFonts w:ascii="Cambria" w:hAnsi="Cambria"/>
          <w:color w:val="000000"/>
          <w:sz w:val="18"/>
        </w:rPr>
        <w:t xml:space="preserve"> </w:t>
      </w:r>
      <w:r w:rsidR="00187D00" w:rsidRPr="00574846">
        <w:t xml:space="preserve"> </w:t>
      </w:r>
    </w:p>
    <w:p w14:paraId="3CCA0C5C" w14:textId="77777777" w:rsidR="00187D00" w:rsidRPr="00FA7028" w:rsidRDefault="00187D00" w:rsidP="00610582">
      <w:pPr>
        <w:rPr>
          <w:color w:val="000000" w:themeColor="text1"/>
          <w:sz w:val="10"/>
          <w:szCs w:val="10"/>
        </w:rPr>
      </w:pPr>
    </w:p>
    <w:p w14:paraId="2E48FBBE" w14:textId="748BD1D0" w:rsidR="00187D00" w:rsidRPr="00574846" w:rsidRDefault="00187D00" w:rsidP="00610582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 xml:space="preserve">An </w:t>
      </w:r>
      <w:r w:rsidR="003C6926" w:rsidRPr="00574846">
        <w:rPr>
          <w:color w:val="000000" w:themeColor="text1"/>
          <w:sz w:val="18"/>
          <w:szCs w:val="18"/>
        </w:rPr>
        <w:t xml:space="preserve">AVPOA </w:t>
      </w:r>
      <w:r w:rsidRPr="00574846">
        <w:rPr>
          <w:color w:val="000000" w:themeColor="text1"/>
          <w:sz w:val="18"/>
          <w:szCs w:val="18"/>
        </w:rPr>
        <w:t xml:space="preserve">Association Member may allow the use of the Launch to a visitor to their home. </w:t>
      </w:r>
    </w:p>
    <w:p w14:paraId="40EE6517" w14:textId="77777777" w:rsidR="00187D00" w:rsidRPr="00FA7028" w:rsidRDefault="00187D00" w:rsidP="00610582">
      <w:pPr>
        <w:rPr>
          <w:color w:val="000000" w:themeColor="text1"/>
          <w:sz w:val="10"/>
          <w:szCs w:val="10"/>
        </w:rPr>
      </w:pPr>
    </w:p>
    <w:p w14:paraId="62F91F0D" w14:textId="555B3DF5" w:rsidR="001E23E7" w:rsidRPr="00574846" w:rsidRDefault="003C6926" w:rsidP="00610582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 xml:space="preserve">The </w:t>
      </w:r>
      <w:r w:rsidRPr="00574846">
        <w:rPr>
          <w:b/>
          <w:color w:val="000000" w:themeColor="text1"/>
          <w:sz w:val="18"/>
          <w:szCs w:val="18"/>
        </w:rPr>
        <w:t>“Visitors Dock</w:t>
      </w:r>
      <w:r w:rsidRPr="00574846">
        <w:rPr>
          <w:color w:val="000000" w:themeColor="text1"/>
          <w:sz w:val="18"/>
          <w:szCs w:val="18"/>
        </w:rPr>
        <w:t xml:space="preserve">” is the designated dock space for visitors or guests for </w:t>
      </w:r>
      <w:r w:rsidR="00AC286B" w:rsidRPr="00574846">
        <w:rPr>
          <w:color w:val="000000" w:themeColor="text1"/>
          <w:sz w:val="18"/>
          <w:szCs w:val="18"/>
        </w:rPr>
        <w:t>extended day</w:t>
      </w:r>
      <w:r w:rsidR="00031172" w:rsidRPr="00574846">
        <w:rPr>
          <w:color w:val="000000" w:themeColor="text1"/>
          <w:sz w:val="18"/>
          <w:szCs w:val="18"/>
        </w:rPr>
        <w:t xml:space="preserve"> or overnight use</w:t>
      </w:r>
      <w:r w:rsidR="00AC286B" w:rsidRPr="00574846">
        <w:rPr>
          <w:color w:val="000000" w:themeColor="text1"/>
          <w:sz w:val="18"/>
          <w:szCs w:val="18"/>
        </w:rPr>
        <w:t xml:space="preserve">. </w:t>
      </w:r>
      <w:r w:rsidRPr="00574846">
        <w:rPr>
          <w:color w:val="000000" w:themeColor="text1"/>
          <w:sz w:val="18"/>
          <w:szCs w:val="18"/>
        </w:rPr>
        <w:t xml:space="preserve">As limited space </w:t>
      </w:r>
      <w:r w:rsidRPr="00FA7028">
        <w:rPr>
          <w:color w:val="000000" w:themeColor="text1"/>
          <w:sz w:val="20"/>
          <w:szCs w:val="20"/>
        </w:rPr>
        <w:t>is available</w:t>
      </w:r>
      <w:r w:rsidR="00AC286B" w:rsidRPr="00574846">
        <w:rPr>
          <w:color w:val="000000" w:themeColor="text1"/>
          <w:sz w:val="18"/>
          <w:szCs w:val="18"/>
        </w:rPr>
        <w:t xml:space="preserve"> notify the Dock </w:t>
      </w:r>
      <w:r w:rsidR="002B2A75">
        <w:rPr>
          <w:color w:val="000000" w:themeColor="text1"/>
          <w:sz w:val="18"/>
          <w:szCs w:val="18"/>
        </w:rPr>
        <w:t>Director</w:t>
      </w:r>
      <w:r w:rsidRPr="00574846">
        <w:rPr>
          <w:color w:val="000000" w:themeColor="text1"/>
          <w:sz w:val="18"/>
          <w:szCs w:val="18"/>
        </w:rPr>
        <w:t xml:space="preserve"> in each case. </w:t>
      </w:r>
    </w:p>
    <w:p w14:paraId="0A29316F" w14:textId="77777777" w:rsidR="001E23E7" w:rsidRPr="00574846" w:rsidRDefault="001E23E7" w:rsidP="00610582">
      <w:pPr>
        <w:rPr>
          <w:color w:val="000000" w:themeColor="text1"/>
          <w:sz w:val="10"/>
          <w:szCs w:val="10"/>
        </w:rPr>
      </w:pPr>
    </w:p>
    <w:p w14:paraId="015CB39E" w14:textId="71A58778" w:rsidR="00574846" w:rsidRPr="002A5BF4" w:rsidRDefault="001E23E7" w:rsidP="003C6926">
      <w:pPr>
        <w:rPr>
          <w:color w:val="000000" w:themeColor="text1"/>
          <w:sz w:val="18"/>
          <w:szCs w:val="18"/>
        </w:rPr>
      </w:pPr>
      <w:r w:rsidRPr="00574846">
        <w:rPr>
          <w:color w:val="000000" w:themeColor="text1"/>
          <w:sz w:val="18"/>
          <w:szCs w:val="18"/>
        </w:rPr>
        <w:t xml:space="preserve">Failure to comply with these regulations could result in the loss of the assigned Launch Gate Key, any key refund, and launch use privilege. </w:t>
      </w:r>
    </w:p>
    <w:p w14:paraId="2CEDD320" w14:textId="77777777" w:rsidR="00187D00" w:rsidRPr="002A5BF4" w:rsidRDefault="001E23E7" w:rsidP="00850D78">
      <w:pPr>
        <w:jc w:val="center"/>
        <w:rPr>
          <w:b/>
          <w:color w:val="1F497D" w:themeColor="text2"/>
          <w:sz w:val="21"/>
          <w:szCs w:val="21"/>
          <w:u w:val="single"/>
        </w:rPr>
      </w:pPr>
      <w:r w:rsidRPr="002A5BF4">
        <w:rPr>
          <w:b/>
          <w:color w:val="1F497D" w:themeColor="text2"/>
          <w:sz w:val="21"/>
          <w:szCs w:val="21"/>
          <w:u w:val="single"/>
        </w:rPr>
        <w:t>DOCK USE REGULATIONS</w:t>
      </w:r>
    </w:p>
    <w:p w14:paraId="3AC93576" w14:textId="77777777" w:rsidR="001E23E7" w:rsidRPr="00574846" w:rsidRDefault="001E23E7" w:rsidP="001E23E7">
      <w:pPr>
        <w:rPr>
          <w:color w:val="1F497D" w:themeColor="text2"/>
          <w:sz w:val="10"/>
          <w:szCs w:val="10"/>
        </w:rPr>
      </w:pPr>
    </w:p>
    <w:p w14:paraId="5414CA9B" w14:textId="7CE165BF" w:rsidR="001E23E7" w:rsidRPr="002A5BF4" w:rsidRDefault="00492FFC" w:rsidP="001E23E7">
      <w:pPr>
        <w:rPr>
          <w:sz w:val="20"/>
          <w:szCs w:val="20"/>
        </w:rPr>
      </w:pPr>
      <w:r w:rsidRPr="002A5BF4">
        <w:rPr>
          <w:b/>
          <w:sz w:val="20"/>
          <w:szCs w:val="20"/>
        </w:rPr>
        <w:t>Docks are not provided</w:t>
      </w:r>
      <w:r w:rsidRPr="002A5BF4">
        <w:rPr>
          <w:sz w:val="20"/>
          <w:szCs w:val="20"/>
        </w:rPr>
        <w:t xml:space="preserve">. </w:t>
      </w:r>
      <w:r w:rsidR="001E23E7" w:rsidRPr="002A5BF4">
        <w:rPr>
          <w:sz w:val="20"/>
          <w:szCs w:val="20"/>
        </w:rPr>
        <w:t>Dock spaces will be assi</w:t>
      </w:r>
      <w:r w:rsidR="00DB5E32" w:rsidRPr="002A5BF4">
        <w:rPr>
          <w:sz w:val="20"/>
          <w:szCs w:val="20"/>
        </w:rPr>
        <w:t>gned upon availability</w:t>
      </w:r>
      <w:r w:rsidR="001E23E7" w:rsidRPr="002A5BF4">
        <w:rPr>
          <w:sz w:val="20"/>
          <w:szCs w:val="20"/>
        </w:rPr>
        <w:t xml:space="preserve"> </w:t>
      </w:r>
      <w:r w:rsidR="005D2146" w:rsidRPr="002A5BF4">
        <w:rPr>
          <w:sz w:val="20"/>
          <w:szCs w:val="20"/>
        </w:rPr>
        <w:t xml:space="preserve">by the Dock </w:t>
      </w:r>
      <w:r w:rsidR="00A45650">
        <w:rPr>
          <w:sz w:val="20"/>
          <w:szCs w:val="20"/>
        </w:rPr>
        <w:t>Director</w:t>
      </w:r>
      <w:r w:rsidR="005D2146" w:rsidRPr="002A5BF4">
        <w:rPr>
          <w:sz w:val="20"/>
          <w:szCs w:val="20"/>
        </w:rPr>
        <w:t>.</w:t>
      </w:r>
      <w:r w:rsidR="001E23E7" w:rsidRPr="002A5BF4">
        <w:rPr>
          <w:sz w:val="20"/>
          <w:szCs w:val="20"/>
        </w:rPr>
        <w:t xml:space="preserve"> </w:t>
      </w:r>
    </w:p>
    <w:p w14:paraId="3CAD74E0" w14:textId="77777777" w:rsidR="001E23E7" w:rsidRPr="002A5BF4" w:rsidRDefault="001E23E7" w:rsidP="001E23E7">
      <w:pPr>
        <w:rPr>
          <w:sz w:val="10"/>
          <w:szCs w:val="10"/>
        </w:rPr>
      </w:pPr>
    </w:p>
    <w:p w14:paraId="725093E1" w14:textId="6E0944AC" w:rsidR="00EF53D6" w:rsidRPr="002A5BF4" w:rsidRDefault="003F3002" w:rsidP="001E23E7">
      <w:pPr>
        <w:rPr>
          <w:sz w:val="20"/>
          <w:szCs w:val="20"/>
        </w:rPr>
      </w:pPr>
      <w:r w:rsidRPr="002A5BF4">
        <w:rPr>
          <w:sz w:val="20"/>
          <w:szCs w:val="20"/>
        </w:rPr>
        <w:t>I</w:t>
      </w:r>
      <w:r w:rsidR="00AC286B" w:rsidRPr="002A5BF4">
        <w:rPr>
          <w:sz w:val="20"/>
          <w:szCs w:val="20"/>
        </w:rPr>
        <w:t>f available</w:t>
      </w:r>
      <w:r w:rsidR="00A45650">
        <w:rPr>
          <w:sz w:val="20"/>
          <w:szCs w:val="20"/>
        </w:rPr>
        <w:t>,</w:t>
      </w:r>
      <w:r w:rsidR="001E23E7" w:rsidRPr="002A5BF4">
        <w:rPr>
          <w:sz w:val="20"/>
          <w:szCs w:val="20"/>
        </w:rPr>
        <w:t xml:space="preserve"> </w:t>
      </w:r>
      <w:r w:rsidRPr="002A5BF4">
        <w:rPr>
          <w:sz w:val="20"/>
          <w:szCs w:val="20"/>
        </w:rPr>
        <w:t xml:space="preserve">ONE dock space </w:t>
      </w:r>
      <w:r w:rsidR="00267045" w:rsidRPr="002A5BF4">
        <w:rPr>
          <w:sz w:val="20"/>
          <w:szCs w:val="20"/>
        </w:rPr>
        <w:t>may</w:t>
      </w:r>
      <w:r w:rsidRPr="002A5BF4">
        <w:rPr>
          <w:sz w:val="20"/>
          <w:szCs w:val="20"/>
        </w:rPr>
        <w:t xml:space="preserve"> be allocated </w:t>
      </w:r>
      <w:r w:rsidR="001E23E7" w:rsidRPr="002A5BF4">
        <w:rPr>
          <w:sz w:val="20"/>
          <w:szCs w:val="20"/>
        </w:rPr>
        <w:t>to a</w:t>
      </w:r>
      <w:r w:rsidR="00267045" w:rsidRPr="002A5BF4">
        <w:rPr>
          <w:sz w:val="20"/>
          <w:szCs w:val="20"/>
        </w:rPr>
        <w:t>n</w:t>
      </w:r>
      <w:r w:rsidR="001E23E7" w:rsidRPr="002A5BF4">
        <w:rPr>
          <w:sz w:val="20"/>
          <w:szCs w:val="20"/>
        </w:rPr>
        <w:t xml:space="preserve"> </w:t>
      </w:r>
      <w:r w:rsidRPr="002A5BF4">
        <w:rPr>
          <w:sz w:val="20"/>
          <w:szCs w:val="20"/>
        </w:rPr>
        <w:t>association member</w:t>
      </w:r>
      <w:r w:rsidR="00C749E6" w:rsidRPr="002A5BF4">
        <w:rPr>
          <w:sz w:val="20"/>
          <w:szCs w:val="20"/>
        </w:rPr>
        <w:t xml:space="preserve"> who</w:t>
      </w:r>
      <w:r w:rsidRPr="002A5BF4">
        <w:rPr>
          <w:sz w:val="20"/>
          <w:szCs w:val="20"/>
        </w:rPr>
        <w:t xml:space="preserve"> </w:t>
      </w:r>
      <w:r w:rsidR="00C749E6" w:rsidRPr="002A5BF4">
        <w:rPr>
          <w:sz w:val="20"/>
          <w:szCs w:val="20"/>
        </w:rPr>
        <w:t>has paid the annual membership and dock fee.</w:t>
      </w:r>
      <w:r w:rsidR="005D2146" w:rsidRPr="002A5BF4">
        <w:rPr>
          <w:sz w:val="20"/>
          <w:szCs w:val="20"/>
        </w:rPr>
        <w:t xml:space="preserve"> </w:t>
      </w:r>
      <w:r w:rsidR="00B95174" w:rsidRPr="002A5BF4">
        <w:rPr>
          <w:sz w:val="20"/>
          <w:szCs w:val="20"/>
        </w:rPr>
        <w:t xml:space="preserve">This is one </w:t>
      </w:r>
      <w:r w:rsidR="00EF53D6" w:rsidRPr="002A5BF4">
        <w:rPr>
          <w:sz w:val="20"/>
          <w:szCs w:val="20"/>
        </w:rPr>
        <w:t xml:space="preserve">vacant </w:t>
      </w:r>
      <w:r w:rsidR="00B95174" w:rsidRPr="002A5BF4">
        <w:rPr>
          <w:sz w:val="20"/>
          <w:szCs w:val="20"/>
        </w:rPr>
        <w:t>side of an existing</w:t>
      </w:r>
      <w:r w:rsidR="00EF53D6" w:rsidRPr="002A5BF4">
        <w:rPr>
          <w:sz w:val="20"/>
          <w:szCs w:val="20"/>
        </w:rPr>
        <w:t xml:space="preserve"> dock space.</w:t>
      </w:r>
      <w:r w:rsidR="00B95174" w:rsidRPr="002A5BF4">
        <w:rPr>
          <w:sz w:val="20"/>
          <w:szCs w:val="20"/>
        </w:rPr>
        <w:t xml:space="preserve"> </w:t>
      </w:r>
    </w:p>
    <w:p w14:paraId="53D903FC" w14:textId="77777777" w:rsidR="00EF53D6" w:rsidRPr="002A5BF4" w:rsidRDefault="00EF53D6" w:rsidP="001E23E7">
      <w:pPr>
        <w:rPr>
          <w:b/>
          <w:sz w:val="10"/>
          <w:szCs w:val="10"/>
          <w:highlight w:val="yellow"/>
        </w:rPr>
      </w:pPr>
    </w:p>
    <w:p w14:paraId="656983AC" w14:textId="306794CC" w:rsidR="001E23E7" w:rsidRPr="002A5BF4" w:rsidRDefault="00EF53D6" w:rsidP="001E23E7">
      <w:pPr>
        <w:rPr>
          <w:b/>
          <w:sz w:val="20"/>
          <w:szCs w:val="20"/>
        </w:rPr>
      </w:pPr>
      <w:r w:rsidRPr="002A5BF4">
        <w:rPr>
          <w:b/>
          <w:sz w:val="20"/>
          <w:szCs w:val="20"/>
          <w:highlight w:val="yellow"/>
        </w:rPr>
        <w:t xml:space="preserve">Since 2013: </w:t>
      </w:r>
      <w:r w:rsidR="0088205E" w:rsidRPr="002A5BF4">
        <w:rPr>
          <w:b/>
          <w:sz w:val="20"/>
          <w:szCs w:val="20"/>
          <w:highlight w:val="yellow"/>
        </w:rPr>
        <w:t>T</w:t>
      </w:r>
      <w:r w:rsidR="001E23E7" w:rsidRPr="002A5BF4">
        <w:rPr>
          <w:b/>
          <w:sz w:val="20"/>
          <w:szCs w:val="20"/>
          <w:highlight w:val="yellow"/>
        </w:rPr>
        <w:t xml:space="preserve">he </w:t>
      </w:r>
      <w:r w:rsidR="00C749E6" w:rsidRPr="002A5BF4">
        <w:rPr>
          <w:b/>
          <w:sz w:val="20"/>
          <w:szCs w:val="20"/>
          <w:highlight w:val="yellow"/>
        </w:rPr>
        <w:t>member must</w:t>
      </w:r>
      <w:r w:rsidR="001E23E7" w:rsidRPr="002A5BF4">
        <w:rPr>
          <w:b/>
          <w:sz w:val="20"/>
          <w:szCs w:val="20"/>
          <w:highlight w:val="yellow"/>
        </w:rPr>
        <w:t xml:space="preserve"> </w:t>
      </w:r>
      <w:r w:rsidR="0088205E" w:rsidRPr="002A5BF4">
        <w:rPr>
          <w:b/>
          <w:sz w:val="20"/>
          <w:szCs w:val="20"/>
          <w:highlight w:val="yellow"/>
        </w:rPr>
        <w:t>own the</w:t>
      </w:r>
      <w:r w:rsidR="001E23E7" w:rsidRPr="002A5BF4">
        <w:rPr>
          <w:b/>
          <w:sz w:val="20"/>
          <w:szCs w:val="20"/>
          <w:highlight w:val="yellow"/>
        </w:rPr>
        <w:t xml:space="preserve"> boat and </w:t>
      </w:r>
      <w:r w:rsidR="00C749E6" w:rsidRPr="002A5BF4">
        <w:rPr>
          <w:b/>
          <w:sz w:val="20"/>
          <w:szCs w:val="20"/>
          <w:highlight w:val="yellow"/>
        </w:rPr>
        <w:t xml:space="preserve">intend to </w:t>
      </w:r>
      <w:r w:rsidR="001E23E7" w:rsidRPr="002A5BF4">
        <w:rPr>
          <w:b/>
          <w:sz w:val="20"/>
          <w:szCs w:val="20"/>
          <w:highlight w:val="yellow"/>
        </w:rPr>
        <w:t>use the space regularly.</w:t>
      </w:r>
      <w:r w:rsidR="001E23E7" w:rsidRPr="002A5BF4">
        <w:rPr>
          <w:b/>
          <w:sz w:val="20"/>
          <w:szCs w:val="20"/>
        </w:rPr>
        <w:t xml:space="preserve"> </w:t>
      </w:r>
    </w:p>
    <w:p w14:paraId="316A1AB3" w14:textId="4E8F12E1" w:rsidR="0088205E" w:rsidRPr="002A5BF4" w:rsidRDefault="0088205E" w:rsidP="001E23E7">
      <w:pPr>
        <w:rPr>
          <w:b/>
          <w:sz w:val="10"/>
          <w:szCs w:val="10"/>
        </w:rPr>
      </w:pPr>
    </w:p>
    <w:p w14:paraId="61D41103" w14:textId="2E63E14C" w:rsidR="0088205E" w:rsidRPr="002A5BF4" w:rsidRDefault="0088205E" w:rsidP="001E23E7">
      <w:pPr>
        <w:rPr>
          <w:b/>
          <w:sz w:val="20"/>
          <w:szCs w:val="20"/>
          <w:highlight w:val="yellow"/>
        </w:rPr>
      </w:pPr>
      <w:r w:rsidRPr="002A5BF4">
        <w:rPr>
          <w:b/>
          <w:sz w:val="20"/>
          <w:szCs w:val="20"/>
          <w:highlight w:val="yellow"/>
        </w:rPr>
        <w:t xml:space="preserve">Amendment </w:t>
      </w:r>
      <w:proofErr w:type="gramStart"/>
      <w:r w:rsidRPr="002A5BF4">
        <w:rPr>
          <w:b/>
          <w:sz w:val="20"/>
          <w:szCs w:val="20"/>
          <w:highlight w:val="yellow"/>
        </w:rPr>
        <w:t>2025;</w:t>
      </w:r>
      <w:proofErr w:type="gramEnd"/>
      <w:r w:rsidRPr="002A5BF4">
        <w:rPr>
          <w:b/>
          <w:sz w:val="20"/>
          <w:szCs w:val="20"/>
          <w:highlight w:val="yellow"/>
        </w:rPr>
        <w:t xml:space="preserve"> </w:t>
      </w:r>
    </w:p>
    <w:p w14:paraId="48C6F979" w14:textId="6B6BD00C" w:rsidR="0088205E" w:rsidRPr="002A5BF4" w:rsidRDefault="0088205E" w:rsidP="001E23E7">
      <w:pPr>
        <w:rPr>
          <w:b/>
          <w:sz w:val="20"/>
          <w:szCs w:val="20"/>
        </w:rPr>
      </w:pPr>
      <w:r w:rsidRPr="002A5BF4">
        <w:rPr>
          <w:b/>
          <w:sz w:val="20"/>
          <w:szCs w:val="20"/>
          <w:highlight w:val="yellow"/>
        </w:rPr>
        <w:t>If, for any reason your boat</w:t>
      </w:r>
      <w:r w:rsidR="00EF53D6" w:rsidRPr="002A5BF4">
        <w:rPr>
          <w:b/>
          <w:sz w:val="20"/>
          <w:szCs w:val="20"/>
          <w:highlight w:val="yellow"/>
        </w:rPr>
        <w:t xml:space="preserve"> (not someone else boat)</w:t>
      </w:r>
      <w:r w:rsidRPr="002A5BF4">
        <w:rPr>
          <w:b/>
          <w:sz w:val="20"/>
          <w:szCs w:val="20"/>
          <w:highlight w:val="yellow"/>
        </w:rPr>
        <w:t xml:space="preserve"> is not in use at your dock </w:t>
      </w:r>
      <w:r w:rsidR="00EF53D6" w:rsidRPr="002A5BF4">
        <w:rPr>
          <w:b/>
          <w:sz w:val="20"/>
          <w:szCs w:val="20"/>
          <w:highlight w:val="yellow"/>
        </w:rPr>
        <w:t>for one</w:t>
      </w:r>
      <w:r w:rsidRPr="002A5BF4">
        <w:rPr>
          <w:b/>
          <w:sz w:val="20"/>
          <w:szCs w:val="20"/>
          <w:highlight w:val="yellow"/>
        </w:rPr>
        <w:t xml:space="preserve"> season, </w:t>
      </w:r>
      <w:r w:rsidR="00EF53D6" w:rsidRPr="002A5BF4">
        <w:rPr>
          <w:b/>
          <w:sz w:val="20"/>
          <w:szCs w:val="20"/>
          <w:highlight w:val="yellow"/>
        </w:rPr>
        <w:t xml:space="preserve">and not to exceed more than one season </w:t>
      </w:r>
      <w:proofErr w:type="gramStart"/>
      <w:r w:rsidR="00EF53D6" w:rsidRPr="002A5BF4">
        <w:rPr>
          <w:b/>
          <w:sz w:val="20"/>
          <w:szCs w:val="20"/>
          <w:highlight w:val="yellow"/>
        </w:rPr>
        <w:t xml:space="preserve">-  </w:t>
      </w:r>
      <w:r w:rsidRPr="002A5BF4">
        <w:rPr>
          <w:b/>
          <w:sz w:val="20"/>
          <w:szCs w:val="20"/>
          <w:highlight w:val="yellow"/>
        </w:rPr>
        <w:t>your</w:t>
      </w:r>
      <w:proofErr w:type="gramEnd"/>
      <w:r w:rsidRPr="002A5BF4">
        <w:rPr>
          <w:b/>
          <w:sz w:val="20"/>
          <w:szCs w:val="20"/>
          <w:highlight w:val="yellow"/>
        </w:rPr>
        <w:t xml:space="preserve"> dock space/</w:t>
      </w:r>
      <w:proofErr w:type="gramStart"/>
      <w:r w:rsidRPr="002A5BF4">
        <w:rPr>
          <w:b/>
          <w:sz w:val="20"/>
          <w:szCs w:val="20"/>
          <w:highlight w:val="yellow"/>
        </w:rPr>
        <w:t>slip</w:t>
      </w:r>
      <w:proofErr w:type="gramEnd"/>
      <w:r w:rsidRPr="002A5BF4">
        <w:rPr>
          <w:b/>
          <w:sz w:val="20"/>
          <w:szCs w:val="20"/>
          <w:highlight w:val="yellow"/>
        </w:rPr>
        <w:t xml:space="preserve"> will be allocated to another member on the waitlist.</w:t>
      </w:r>
      <w:r w:rsidRPr="002A5BF4">
        <w:rPr>
          <w:b/>
          <w:sz w:val="20"/>
          <w:szCs w:val="20"/>
        </w:rPr>
        <w:t xml:space="preserve"> </w:t>
      </w:r>
    </w:p>
    <w:p w14:paraId="1BED5692" w14:textId="77777777" w:rsidR="001E23E7" w:rsidRPr="002A5BF4" w:rsidRDefault="001E23E7" w:rsidP="001E23E7">
      <w:pPr>
        <w:rPr>
          <w:sz w:val="10"/>
          <w:szCs w:val="10"/>
        </w:rPr>
      </w:pPr>
    </w:p>
    <w:p w14:paraId="7B1EE6E4" w14:textId="42017B3E" w:rsidR="001E23E7" w:rsidRPr="002A5BF4" w:rsidRDefault="001E23E7" w:rsidP="001E23E7">
      <w:pPr>
        <w:rPr>
          <w:sz w:val="20"/>
          <w:szCs w:val="20"/>
        </w:rPr>
      </w:pPr>
      <w:r w:rsidRPr="002A5BF4">
        <w:rPr>
          <w:sz w:val="20"/>
          <w:szCs w:val="20"/>
        </w:rPr>
        <w:t>A dock space is defined as being one side of a dock</w:t>
      </w:r>
      <w:r w:rsidR="00DB5E32" w:rsidRPr="002A5BF4">
        <w:rPr>
          <w:sz w:val="20"/>
          <w:szCs w:val="20"/>
        </w:rPr>
        <w:t>.</w:t>
      </w:r>
      <w:r w:rsidR="00A54DCA" w:rsidRPr="002A5BF4">
        <w:rPr>
          <w:sz w:val="20"/>
          <w:szCs w:val="20"/>
        </w:rPr>
        <w:t xml:space="preserve"> M</w:t>
      </w:r>
      <w:r w:rsidRPr="002A5BF4">
        <w:rPr>
          <w:sz w:val="20"/>
          <w:szCs w:val="20"/>
        </w:rPr>
        <w:t>eaning</w:t>
      </w:r>
      <w:r w:rsidR="00826949" w:rsidRPr="002A5BF4">
        <w:rPr>
          <w:sz w:val="20"/>
          <w:szCs w:val="20"/>
        </w:rPr>
        <w:t>,</w:t>
      </w:r>
      <w:r w:rsidRPr="002A5BF4">
        <w:rPr>
          <w:sz w:val="20"/>
          <w:szCs w:val="20"/>
        </w:rPr>
        <w:t xml:space="preserve"> a single</w:t>
      </w:r>
      <w:r w:rsidR="00826949" w:rsidRPr="002A5BF4">
        <w:rPr>
          <w:sz w:val="20"/>
          <w:szCs w:val="20"/>
        </w:rPr>
        <w:t xml:space="preserve"> existing dock is shared by two </w:t>
      </w:r>
      <w:r w:rsidR="00267045" w:rsidRPr="002A5BF4">
        <w:rPr>
          <w:sz w:val="20"/>
          <w:szCs w:val="20"/>
        </w:rPr>
        <w:t>members</w:t>
      </w:r>
      <w:r w:rsidR="005D2146" w:rsidRPr="002A5BF4">
        <w:rPr>
          <w:sz w:val="20"/>
          <w:szCs w:val="20"/>
        </w:rPr>
        <w:t xml:space="preserve">. They become “Dock Partners” and are responsible for the maintenance and safety of the dock. </w:t>
      </w:r>
    </w:p>
    <w:p w14:paraId="6B8CC072" w14:textId="77777777" w:rsidR="001E23E7" w:rsidRPr="002A5BF4" w:rsidRDefault="001E23E7" w:rsidP="001E23E7">
      <w:pPr>
        <w:rPr>
          <w:sz w:val="10"/>
          <w:szCs w:val="10"/>
        </w:rPr>
      </w:pPr>
    </w:p>
    <w:p w14:paraId="11BFCCEE" w14:textId="77E1C40A" w:rsidR="001E23E7" w:rsidRPr="002A5BF4" w:rsidRDefault="005D2146" w:rsidP="001E23E7">
      <w:pPr>
        <w:rPr>
          <w:sz w:val="20"/>
          <w:szCs w:val="20"/>
        </w:rPr>
      </w:pPr>
      <w:r w:rsidRPr="002A5BF4">
        <w:rPr>
          <w:sz w:val="20"/>
          <w:szCs w:val="20"/>
        </w:rPr>
        <w:t>A Member</w:t>
      </w:r>
      <w:r w:rsidR="001E23E7" w:rsidRPr="002A5BF4">
        <w:rPr>
          <w:sz w:val="20"/>
          <w:szCs w:val="20"/>
        </w:rPr>
        <w:t xml:space="preserve"> assigned a dock s</w:t>
      </w:r>
      <w:r w:rsidRPr="002A5BF4">
        <w:rPr>
          <w:sz w:val="20"/>
          <w:szCs w:val="20"/>
        </w:rPr>
        <w:t xml:space="preserve">pace may build a </w:t>
      </w:r>
      <w:r w:rsidR="0088205E" w:rsidRPr="002A5BF4">
        <w:rPr>
          <w:sz w:val="20"/>
          <w:szCs w:val="20"/>
        </w:rPr>
        <w:t>replacement</w:t>
      </w:r>
      <w:r w:rsidRPr="002A5BF4">
        <w:rPr>
          <w:sz w:val="20"/>
          <w:szCs w:val="20"/>
        </w:rPr>
        <w:t xml:space="preserve"> dock. </w:t>
      </w:r>
      <w:r w:rsidR="00950AA3" w:rsidRPr="002A5BF4">
        <w:rPr>
          <w:sz w:val="20"/>
          <w:szCs w:val="20"/>
        </w:rPr>
        <w:t>(</w:t>
      </w:r>
      <w:r w:rsidR="00267045" w:rsidRPr="002A5BF4">
        <w:rPr>
          <w:sz w:val="20"/>
          <w:szCs w:val="20"/>
        </w:rPr>
        <w:t xml:space="preserve">see </w:t>
      </w:r>
      <w:r w:rsidR="00950AA3" w:rsidRPr="002A5BF4">
        <w:rPr>
          <w:sz w:val="20"/>
          <w:szCs w:val="20"/>
        </w:rPr>
        <w:t>New Construction below)</w:t>
      </w:r>
      <w:r w:rsidR="00267045" w:rsidRPr="002A5BF4">
        <w:rPr>
          <w:sz w:val="20"/>
          <w:szCs w:val="20"/>
        </w:rPr>
        <w:t xml:space="preserve"> </w:t>
      </w:r>
      <w:r w:rsidR="00DB5E32" w:rsidRPr="002A5BF4">
        <w:rPr>
          <w:sz w:val="20"/>
          <w:szCs w:val="20"/>
        </w:rPr>
        <w:t>Dock building and maintenance costs</w:t>
      </w:r>
      <w:r w:rsidR="00FA7028" w:rsidRPr="002A5BF4">
        <w:rPr>
          <w:sz w:val="20"/>
          <w:szCs w:val="20"/>
        </w:rPr>
        <w:t xml:space="preserve"> should</w:t>
      </w:r>
      <w:r w:rsidRPr="002A5BF4">
        <w:rPr>
          <w:sz w:val="20"/>
          <w:szCs w:val="20"/>
        </w:rPr>
        <w:t xml:space="preserve"> be shared mutually between</w:t>
      </w:r>
      <w:r w:rsidR="001E23E7" w:rsidRPr="002A5BF4">
        <w:rPr>
          <w:sz w:val="20"/>
          <w:szCs w:val="20"/>
        </w:rPr>
        <w:t xml:space="preserve"> </w:t>
      </w:r>
      <w:r w:rsidR="00DB5E32" w:rsidRPr="002A5BF4">
        <w:rPr>
          <w:sz w:val="20"/>
          <w:szCs w:val="20"/>
        </w:rPr>
        <w:t xml:space="preserve">both </w:t>
      </w:r>
      <w:r w:rsidR="001E23E7" w:rsidRPr="002A5BF4">
        <w:rPr>
          <w:sz w:val="20"/>
          <w:szCs w:val="20"/>
        </w:rPr>
        <w:t>dock pa</w:t>
      </w:r>
      <w:r w:rsidR="001640DE" w:rsidRPr="002A5BF4">
        <w:rPr>
          <w:sz w:val="20"/>
          <w:szCs w:val="20"/>
        </w:rPr>
        <w:t>rtners.</w:t>
      </w:r>
      <w:r w:rsidR="001F5AFA" w:rsidRPr="002A5BF4">
        <w:rPr>
          <w:sz w:val="20"/>
          <w:szCs w:val="20"/>
        </w:rPr>
        <w:t xml:space="preserve"> </w:t>
      </w:r>
      <w:r w:rsidR="00C82EF9" w:rsidRPr="002A5BF4">
        <w:rPr>
          <w:sz w:val="20"/>
          <w:szCs w:val="20"/>
        </w:rPr>
        <w:t xml:space="preserve">It is advised to contact the Docks </w:t>
      </w:r>
      <w:r w:rsidR="00A45650">
        <w:rPr>
          <w:sz w:val="20"/>
          <w:szCs w:val="20"/>
        </w:rPr>
        <w:t>Director</w:t>
      </w:r>
      <w:r w:rsidR="00C82EF9" w:rsidRPr="002A5BF4">
        <w:rPr>
          <w:sz w:val="20"/>
          <w:szCs w:val="20"/>
        </w:rPr>
        <w:t xml:space="preserve"> </w:t>
      </w:r>
      <w:r w:rsidR="00826949" w:rsidRPr="002A5BF4">
        <w:rPr>
          <w:sz w:val="20"/>
          <w:szCs w:val="20"/>
        </w:rPr>
        <w:t xml:space="preserve">(in writing) </w:t>
      </w:r>
      <w:r w:rsidR="00C82EF9" w:rsidRPr="002A5BF4">
        <w:rPr>
          <w:sz w:val="20"/>
          <w:szCs w:val="20"/>
        </w:rPr>
        <w:t xml:space="preserve">for guidance and compliance </w:t>
      </w:r>
      <w:proofErr w:type="gramStart"/>
      <w:r w:rsidR="00C82EF9" w:rsidRPr="002A5BF4">
        <w:rPr>
          <w:sz w:val="20"/>
          <w:szCs w:val="20"/>
        </w:rPr>
        <w:t>to</w:t>
      </w:r>
      <w:proofErr w:type="gramEnd"/>
      <w:r w:rsidR="00C82EF9" w:rsidRPr="002A5BF4">
        <w:rPr>
          <w:sz w:val="20"/>
          <w:szCs w:val="20"/>
        </w:rPr>
        <w:t xml:space="preserve"> all rules and regulations as they pertain to every dock owner on AVPOA land. </w:t>
      </w:r>
    </w:p>
    <w:p w14:paraId="06256F27" w14:textId="77777777" w:rsidR="001640DE" w:rsidRPr="002A5BF4" w:rsidRDefault="001640DE" w:rsidP="001E23E7">
      <w:pPr>
        <w:rPr>
          <w:sz w:val="10"/>
          <w:szCs w:val="10"/>
        </w:rPr>
      </w:pPr>
    </w:p>
    <w:p w14:paraId="6525D07B" w14:textId="5600860C" w:rsidR="001640DE" w:rsidRPr="002A5BF4" w:rsidRDefault="001640DE" w:rsidP="001E23E7">
      <w:pPr>
        <w:rPr>
          <w:sz w:val="20"/>
          <w:szCs w:val="20"/>
        </w:rPr>
      </w:pPr>
      <w:r w:rsidRPr="002A5BF4">
        <w:rPr>
          <w:sz w:val="20"/>
          <w:szCs w:val="20"/>
        </w:rPr>
        <w:t xml:space="preserve">Docking spaces are </w:t>
      </w:r>
      <w:r w:rsidRPr="002A5BF4">
        <w:rPr>
          <w:b/>
          <w:sz w:val="20"/>
          <w:szCs w:val="20"/>
        </w:rPr>
        <w:t xml:space="preserve">not </w:t>
      </w:r>
      <w:r w:rsidRPr="002A5BF4">
        <w:rPr>
          <w:sz w:val="20"/>
          <w:szCs w:val="20"/>
        </w:rPr>
        <w:t xml:space="preserve">“Grandfathered”. This means on </w:t>
      </w:r>
      <w:r w:rsidR="001F5AFA" w:rsidRPr="002A5BF4">
        <w:rPr>
          <w:sz w:val="20"/>
          <w:szCs w:val="20"/>
        </w:rPr>
        <w:t>the sale of the</w:t>
      </w:r>
      <w:r w:rsidRPr="002A5BF4">
        <w:rPr>
          <w:sz w:val="20"/>
          <w:szCs w:val="20"/>
        </w:rPr>
        <w:t xml:space="preserve"> home with an assigned dock space the space reverts to the Association’s space inventory for reassignment. The departing homeowner may take their </w:t>
      </w:r>
      <w:r w:rsidR="00FA7028" w:rsidRPr="002A5BF4">
        <w:rPr>
          <w:sz w:val="20"/>
          <w:szCs w:val="20"/>
        </w:rPr>
        <w:t xml:space="preserve">physical </w:t>
      </w:r>
      <w:r w:rsidRPr="002A5BF4">
        <w:rPr>
          <w:sz w:val="20"/>
          <w:szCs w:val="20"/>
        </w:rPr>
        <w:t xml:space="preserve">dock with them or negotiate an agreed-upon amount </w:t>
      </w:r>
      <w:r w:rsidR="00FA7028" w:rsidRPr="002A5BF4">
        <w:rPr>
          <w:sz w:val="20"/>
          <w:szCs w:val="20"/>
        </w:rPr>
        <w:t>to sell to</w:t>
      </w:r>
      <w:r w:rsidRPr="002A5BF4">
        <w:rPr>
          <w:sz w:val="20"/>
          <w:szCs w:val="20"/>
        </w:rPr>
        <w:t xml:space="preserve"> your dock partner. </w:t>
      </w:r>
    </w:p>
    <w:p w14:paraId="76BBEA0E" w14:textId="77777777" w:rsidR="001640DE" w:rsidRPr="002A5BF4" w:rsidRDefault="001640DE" w:rsidP="001E23E7">
      <w:pPr>
        <w:rPr>
          <w:sz w:val="10"/>
          <w:szCs w:val="10"/>
        </w:rPr>
      </w:pPr>
    </w:p>
    <w:p w14:paraId="220F0017" w14:textId="54F44E4F" w:rsidR="001640DE" w:rsidRPr="002A5BF4" w:rsidRDefault="001640DE" w:rsidP="001E23E7">
      <w:pPr>
        <w:rPr>
          <w:sz w:val="20"/>
          <w:szCs w:val="20"/>
        </w:rPr>
      </w:pPr>
      <w:r w:rsidRPr="002A5BF4">
        <w:rPr>
          <w:sz w:val="20"/>
          <w:szCs w:val="20"/>
        </w:rPr>
        <w:t xml:space="preserve">There is no </w:t>
      </w:r>
      <w:r w:rsidR="0088205E" w:rsidRPr="002A5BF4">
        <w:rPr>
          <w:sz w:val="20"/>
          <w:szCs w:val="20"/>
        </w:rPr>
        <w:t>mandate</w:t>
      </w:r>
      <w:r w:rsidRPr="002A5BF4">
        <w:rPr>
          <w:sz w:val="20"/>
          <w:szCs w:val="20"/>
        </w:rPr>
        <w:t xml:space="preserve"> from Parks Canada (Trent-Severn Waterway) to remove docks from the water for the winter season. </w:t>
      </w:r>
      <w:r w:rsidR="00950AA3" w:rsidRPr="002A5BF4">
        <w:rPr>
          <w:sz w:val="20"/>
          <w:szCs w:val="20"/>
        </w:rPr>
        <w:t>D</w:t>
      </w:r>
      <w:r w:rsidRPr="002A5BF4">
        <w:rPr>
          <w:sz w:val="20"/>
          <w:szCs w:val="20"/>
        </w:rPr>
        <w:t xml:space="preserve">ock owners are solely responsible for </w:t>
      </w:r>
      <w:proofErr w:type="gramStart"/>
      <w:r w:rsidRPr="002A5BF4">
        <w:rPr>
          <w:sz w:val="20"/>
          <w:szCs w:val="20"/>
        </w:rPr>
        <w:t>damages</w:t>
      </w:r>
      <w:proofErr w:type="gramEnd"/>
      <w:r w:rsidRPr="002A5BF4">
        <w:rPr>
          <w:sz w:val="20"/>
          <w:szCs w:val="20"/>
        </w:rPr>
        <w:t xml:space="preserve">, public and </w:t>
      </w:r>
      <w:proofErr w:type="gramStart"/>
      <w:r w:rsidRPr="002A5BF4">
        <w:rPr>
          <w:sz w:val="20"/>
          <w:szCs w:val="20"/>
        </w:rPr>
        <w:t>personal</w:t>
      </w:r>
      <w:proofErr w:type="gramEnd"/>
      <w:r w:rsidR="00950AA3" w:rsidRPr="002A5BF4">
        <w:rPr>
          <w:sz w:val="20"/>
          <w:szCs w:val="20"/>
        </w:rPr>
        <w:t xml:space="preserve"> </w:t>
      </w:r>
      <w:r w:rsidRPr="002A5BF4">
        <w:rPr>
          <w:sz w:val="20"/>
          <w:szCs w:val="20"/>
        </w:rPr>
        <w:t xml:space="preserve">caused by winter-damage </w:t>
      </w:r>
      <w:r w:rsidR="00A54DCA" w:rsidRPr="002A5BF4">
        <w:rPr>
          <w:sz w:val="20"/>
          <w:szCs w:val="20"/>
        </w:rPr>
        <w:t>f</w:t>
      </w:r>
      <w:r w:rsidRPr="002A5BF4">
        <w:rPr>
          <w:sz w:val="20"/>
          <w:szCs w:val="20"/>
        </w:rPr>
        <w:t xml:space="preserve">or unsafe docks. </w:t>
      </w:r>
    </w:p>
    <w:p w14:paraId="34834680" w14:textId="77777777" w:rsidR="001640DE" w:rsidRPr="002A5BF4" w:rsidRDefault="001640DE" w:rsidP="001E23E7">
      <w:pPr>
        <w:rPr>
          <w:sz w:val="10"/>
          <w:szCs w:val="10"/>
        </w:rPr>
      </w:pPr>
    </w:p>
    <w:p w14:paraId="1DCE78C9" w14:textId="6C48AC3F" w:rsidR="003F3002" w:rsidRPr="002A5BF4" w:rsidRDefault="001640DE" w:rsidP="001E23E7">
      <w:pPr>
        <w:rPr>
          <w:sz w:val="20"/>
          <w:szCs w:val="20"/>
        </w:rPr>
      </w:pPr>
      <w:r w:rsidRPr="002A5BF4">
        <w:rPr>
          <w:sz w:val="20"/>
          <w:szCs w:val="20"/>
        </w:rPr>
        <w:t>Docks deemed unsafe and left in disrepair as determined by the Dock Chairman will be removed for safety reasons. The dock owners will be notified</w:t>
      </w:r>
      <w:r w:rsidR="00FA7028" w:rsidRPr="002A5BF4">
        <w:rPr>
          <w:sz w:val="20"/>
          <w:szCs w:val="20"/>
        </w:rPr>
        <w:t xml:space="preserve"> </w:t>
      </w:r>
      <w:r w:rsidRPr="002A5BF4">
        <w:rPr>
          <w:sz w:val="20"/>
          <w:szCs w:val="20"/>
        </w:rPr>
        <w:t xml:space="preserve">in writing in advance of this removal. </w:t>
      </w:r>
    </w:p>
    <w:p w14:paraId="3B04E8D2" w14:textId="77777777" w:rsidR="00950AA3" w:rsidRPr="002A5BF4" w:rsidRDefault="00950AA3" w:rsidP="001E23E7">
      <w:pPr>
        <w:rPr>
          <w:sz w:val="10"/>
          <w:szCs w:val="10"/>
        </w:rPr>
      </w:pPr>
    </w:p>
    <w:p w14:paraId="722BB7A2" w14:textId="038146E8" w:rsidR="006F30B3" w:rsidRPr="002A5BF4" w:rsidRDefault="00950AA3" w:rsidP="001E23E7">
      <w:pPr>
        <w:rPr>
          <w:sz w:val="20"/>
          <w:szCs w:val="20"/>
        </w:rPr>
      </w:pPr>
      <w:r w:rsidRPr="002A5BF4">
        <w:rPr>
          <w:sz w:val="20"/>
          <w:szCs w:val="20"/>
        </w:rPr>
        <w:t>Dock owners</w:t>
      </w:r>
      <w:r w:rsidR="001640DE" w:rsidRPr="002A5BF4">
        <w:rPr>
          <w:sz w:val="20"/>
          <w:szCs w:val="20"/>
        </w:rPr>
        <w:t xml:space="preserve"> who do not follow the</w:t>
      </w:r>
      <w:r w:rsidRPr="002A5BF4">
        <w:rPr>
          <w:sz w:val="20"/>
          <w:szCs w:val="20"/>
        </w:rPr>
        <w:t>se r</w:t>
      </w:r>
      <w:r w:rsidR="001640DE" w:rsidRPr="002A5BF4">
        <w:rPr>
          <w:sz w:val="20"/>
          <w:szCs w:val="20"/>
        </w:rPr>
        <w:t>egulations</w:t>
      </w:r>
      <w:r w:rsidR="00FA7028" w:rsidRPr="002A5BF4">
        <w:rPr>
          <w:sz w:val="20"/>
          <w:szCs w:val="20"/>
        </w:rPr>
        <w:t xml:space="preserve"> </w:t>
      </w:r>
      <w:r w:rsidR="001640DE" w:rsidRPr="002A5BF4">
        <w:rPr>
          <w:sz w:val="20"/>
          <w:szCs w:val="20"/>
        </w:rPr>
        <w:t>or keep their dock in good repair</w:t>
      </w:r>
      <w:r w:rsidRPr="002A5BF4">
        <w:rPr>
          <w:sz w:val="20"/>
          <w:szCs w:val="20"/>
        </w:rPr>
        <w:t xml:space="preserve"> </w:t>
      </w:r>
      <w:r w:rsidR="001640DE" w:rsidRPr="002A5BF4">
        <w:rPr>
          <w:sz w:val="20"/>
          <w:szCs w:val="20"/>
        </w:rPr>
        <w:t xml:space="preserve">will </w:t>
      </w:r>
      <w:r w:rsidR="00FA7028" w:rsidRPr="002A5BF4">
        <w:rPr>
          <w:sz w:val="20"/>
          <w:szCs w:val="20"/>
        </w:rPr>
        <w:t>be requested to remove</w:t>
      </w:r>
      <w:r w:rsidR="001640DE" w:rsidRPr="002A5BF4">
        <w:rPr>
          <w:sz w:val="20"/>
          <w:szCs w:val="20"/>
        </w:rPr>
        <w:t xml:space="preserve"> their </w:t>
      </w:r>
      <w:r w:rsidR="00FA7028" w:rsidRPr="002A5BF4">
        <w:rPr>
          <w:sz w:val="20"/>
          <w:szCs w:val="20"/>
        </w:rPr>
        <w:t xml:space="preserve">dock </w:t>
      </w:r>
      <w:r w:rsidR="001640DE" w:rsidRPr="002A5BF4">
        <w:rPr>
          <w:sz w:val="20"/>
          <w:szCs w:val="20"/>
        </w:rPr>
        <w:t>and both dock partners will lose their</w:t>
      </w:r>
      <w:r w:rsidR="00FA7028" w:rsidRPr="002A5BF4">
        <w:rPr>
          <w:sz w:val="20"/>
          <w:szCs w:val="20"/>
        </w:rPr>
        <w:t xml:space="preserve"> </w:t>
      </w:r>
      <w:r w:rsidR="001640DE" w:rsidRPr="002A5BF4">
        <w:rPr>
          <w:sz w:val="20"/>
          <w:szCs w:val="20"/>
        </w:rPr>
        <w:t xml:space="preserve">space and be ineligible for </w:t>
      </w:r>
      <w:r w:rsidR="00FA7028" w:rsidRPr="002A5BF4">
        <w:rPr>
          <w:sz w:val="20"/>
          <w:szCs w:val="20"/>
        </w:rPr>
        <w:t>renewal</w:t>
      </w:r>
      <w:r w:rsidR="001640DE" w:rsidRPr="002A5BF4">
        <w:rPr>
          <w:sz w:val="20"/>
          <w:szCs w:val="20"/>
        </w:rPr>
        <w:t xml:space="preserve">. This will be strictly enforced. </w:t>
      </w:r>
    </w:p>
    <w:p w14:paraId="55E49081" w14:textId="77777777" w:rsidR="006F30B3" w:rsidRPr="00891FBD" w:rsidRDefault="006F30B3" w:rsidP="001E23E7">
      <w:pPr>
        <w:rPr>
          <w:sz w:val="15"/>
          <w:szCs w:val="15"/>
        </w:rPr>
      </w:pPr>
    </w:p>
    <w:p w14:paraId="3D569783" w14:textId="74572E3D" w:rsidR="00C749E6" w:rsidRPr="00574846" w:rsidRDefault="001640DE" w:rsidP="00C749E6">
      <w:pPr>
        <w:jc w:val="center"/>
        <w:rPr>
          <w:b/>
          <w:color w:val="365F91" w:themeColor="accent1" w:themeShade="BF"/>
          <w:sz w:val="18"/>
          <w:szCs w:val="18"/>
          <w:u w:val="single"/>
        </w:rPr>
      </w:pPr>
      <w:r w:rsidRPr="00574846">
        <w:rPr>
          <w:b/>
          <w:color w:val="365F91" w:themeColor="accent1" w:themeShade="BF"/>
          <w:sz w:val="18"/>
          <w:szCs w:val="18"/>
          <w:u w:val="single"/>
        </w:rPr>
        <w:t>N</w:t>
      </w:r>
      <w:r w:rsidR="00C749E6" w:rsidRPr="00574846">
        <w:rPr>
          <w:b/>
          <w:color w:val="365F91" w:themeColor="accent1" w:themeShade="BF"/>
          <w:sz w:val="18"/>
          <w:szCs w:val="18"/>
          <w:u w:val="single"/>
        </w:rPr>
        <w:t>EW CONSTRUCTION</w:t>
      </w:r>
    </w:p>
    <w:p w14:paraId="4F95D797" w14:textId="77777777" w:rsidR="00C749E6" w:rsidRPr="00C749E6" w:rsidRDefault="00C749E6" w:rsidP="00C749E6">
      <w:pPr>
        <w:jc w:val="center"/>
        <w:rPr>
          <w:color w:val="365F91" w:themeColor="accent1" w:themeShade="BF"/>
          <w:sz w:val="10"/>
          <w:szCs w:val="10"/>
        </w:rPr>
      </w:pPr>
    </w:p>
    <w:p w14:paraId="647E5A67" w14:textId="5337B66C" w:rsidR="001640DE" w:rsidRPr="00574846" w:rsidRDefault="00C749E6" w:rsidP="001E23E7">
      <w:pPr>
        <w:rPr>
          <w:sz w:val="18"/>
          <w:szCs w:val="18"/>
        </w:rPr>
      </w:pPr>
      <w:r w:rsidRPr="00574846">
        <w:rPr>
          <w:sz w:val="18"/>
          <w:szCs w:val="18"/>
        </w:rPr>
        <w:t>Any</w:t>
      </w:r>
      <w:r w:rsidR="001640DE" w:rsidRPr="00574846">
        <w:rPr>
          <w:sz w:val="18"/>
          <w:szCs w:val="18"/>
        </w:rPr>
        <w:t xml:space="preserve"> </w:t>
      </w:r>
      <w:r w:rsidRPr="00574846">
        <w:rPr>
          <w:sz w:val="18"/>
          <w:szCs w:val="18"/>
        </w:rPr>
        <w:t xml:space="preserve">new </w:t>
      </w:r>
      <w:r w:rsidR="001640DE" w:rsidRPr="00574846">
        <w:rPr>
          <w:sz w:val="18"/>
          <w:szCs w:val="18"/>
        </w:rPr>
        <w:t xml:space="preserve">dock requires a permit from Parks Canada (Trent-Severn Waterway) to adhere to </w:t>
      </w:r>
      <w:r w:rsidR="00FA7028" w:rsidRPr="00574846">
        <w:rPr>
          <w:sz w:val="18"/>
          <w:szCs w:val="18"/>
        </w:rPr>
        <w:t>the TSW</w:t>
      </w:r>
      <w:r w:rsidR="001640DE" w:rsidRPr="00574846">
        <w:rPr>
          <w:sz w:val="18"/>
          <w:szCs w:val="18"/>
        </w:rPr>
        <w:t xml:space="preserve"> policies. </w:t>
      </w:r>
      <w:r w:rsidR="00950AA3" w:rsidRPr="00574846">
        <w:rPr>
          <w:sz w:val="18"/>
          <w:szCs w:val="18"/>
        </w:rPr>
        <w:t>The permit is to be acquired by the</w:t>
      </w:r>
      <w:r w:rsidR="001640DE" w:rsidRPr="00574846">
        <w:rPr>
          <w:sz w:val="18"/>
          <w:szCs w:val="18"/>
        </w:rPr>
        <w:t xml:space="preserve"> </w:t>
      </w:r>
      <w:r w:rsidR="00950AA3" w:rsidRPr="00574846">
        <w:rPr>
          <w:sz w:val="18"/>
          <w:szCs w:val="18"/>
        </w:rPr>
        <w:t xml:space="preserve">Dock Chairman in the name of the AVPOA. </w:t>
      </w:r>
      <w:r w:rsidR="001640DE" w:rsidRPr="00574846">
        <w:rPr>
          <w:sz w:val="18"/>
          <w:szCs w:val="18"/>
        </w:rPr>
        <w:t xml:space="preserve">Our Regulations operate within the boundaries of the Parks Canada policies and </w:t>
      </w:r>
      <w:proofErr w:type="gramStart"/>
      <w:r w:rsidR="001640DE" w:rsidRPr="00574846">
        <w:rPr>
          <w:sz w:val="18"/>
          <w:szCs w:val="18"/>
        </w:rPr>
        <w:t>state;</w:t>
      </w:r>
      <w:proofErr w:type="gramEnd"/>
    </w:p>
    <w:p w14:paraId="5E5F0D63" w14:textId="77777777" w:rsidR="001640DE" w:rsidRPr="00FA7028" w:rsidRDefault="001640DE" w:rsidP="001E23E7">
      <w:pPr>
        <w:rPr>
          <w:sz w:val="10"/>
          <w:szCs w:val="10"/>
        </w:rPr>
      </w:pPr>
    </w:p>
    <w:p w14:paraId="7F918559" w14:textId="77777777" w:rsidR="001640DE" w:rsidRPr="00574846" w:rsidRDefault="001640DE" w:rsidP="00C749E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74846">
        <w:rPr>
          <w:sz w:val="18"/>
          <w:szCs w:val="18"/>
        </w:rPr>
        <w:t>The maximum s</w:t>
      </w:r>
      <w:r w:rsidR="00850D78" w:rsidRPr="00574846">
        <w:rPr>
          <w:sz w:val="18"/>
          <w:szCs w:val="18"/>
        </w:rPr>
        <w:t xml:space="preserve">ize of a dock within the Block “F” (Beach Island) inner bay is 4 feet wide by 25 feet in length or smaller. The distance between parallel docks (center to center) is 25 feet. </w:t>
      </w:r>
    </w:p>
    <w:p w14:paraId="0CB5A73D" w14:textId="77777777" w:rsidR="00850D78" w:rsidRPr="00574846" w:rsidRDefault="00850D78" w:rsidP="00C749E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74846">
        <w:rPr>
          <w:sz w:val="18"/>
          <w:szCs w:val="18"/>
        </w:rPr>
        <w:t xml:space="preserve">The maximum size of a dock on the outside of Block “F” (Beach Island) and Block “B” (open shore park) Northeast corner is 4 feet wide by 32 feet in length. The distance between parallel docks (center to center) is 30 feet. </w:t>
      </w:r>
    </w:p>
    <w:p w14:paraId="2FDD8509" w14:textId="6DAD2685" w:rsidR="00850D78" w:rsidRPr="00574846" w:rsidRDefault="00850D78" w:rsidP="00C749E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74846">
        <w:rPr>
          <w:sz w:val="18"/>
          <w:szCs w:val="18"/>
        </w:rPr>
        <w:t>All docks must be of firm and stable construction (floating or supported on legs) with a water clearance of 12 inches. A</w:t>
      </w:r>
      <w:r w:rsidR="00FA7028" w:rsidRPr="00574846">
        <w:rPr>
          <w:sz w:val="18"/>
          <w:szCs w:val="18"/>
        </w:rPr>
        <w:t>ll</w:t>
      </w:r>
      <w:r w:rsidRPr="00574846">
        <w:rPr>
          <w:sz w:val="18"/>
          <w:szCs w:val="18"/>
        </w:rPr>
        <w:t xml:space="preserve"> docks must be well anchored and secure to the shoreline above the upper controlled navigation (water) level. </w:t>
      </w:r>
    </w:p>
    <w:p w14:paraId="604574BF" w14:textId="77777777" w:rsidR="00850D78" w:rsidRPr="00574846" w:rsidRDefault="00850D78" w:rsidP="00C749E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74846">
        <w:rPr>
          <w:sz w:val="18"/>
          <w:szCs w:val="18"/>
        </w:rPr>
        <w:t xml:space="preserve">The maximum size of a dock access ramp is 4 feet wide by 10 feet long. </w:t>
      </w:r>
    </w:p>
    <w:p w14:paraId="639CB25B" w14:textId="5569F60F" w:rsidR="00850D78" w:rsidRPr="00574846" w:rsidRDefault="00850D78" w:rsidP="00C749E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74846">
        <w:rPr>
          <w:sz w:val="18"/>
          <w:szCs w:val="18"/>
        </w:rPr>
        <w:t xml:space="preserve">No </w:t>
      </w:r>
      <w:proofErr w:type="gramStart"/>
      <w:r w:rsidRPr="00574846">
        <w:rPr>
          <w:sz w:val="18"/>
          <w:szCs w:val="18"/>
        </w:rPr>
        <w:t>boatlifts</w:t>
      </w:r>
      <w:proofErr w:type="gramEnd"/>
      <w:r w:rsidRPr="00574846">
        <w:rPr>
          <w:sz w:val="18"/>
          <w:szCs w:val="18"/>
        </w:rPr>
        <w:t xml:space="preserve"> off the docks are allowed. No</w:t>
      </w:r>
      <w:r w:rsidR="00950AA3" w:rsidRPr="00574846">
        <w:rPr>
          <w:sz w:val="18"/>
          <w:szCs w:val="18"/>
        </w:rPr>
        <w:t>r</w:t>
      </w:r>
      <w:r w:rsidRPr="00574846">
        <w:rPr>
          <w:sz w:val="18"/>
          <w:szCs w:val="18"/>
        </w:rPr>
        <w:t xml:space="preserve"> patio or gazebo spaces are allowed on docks or their landings or ramps. </w:t>
      </w:r>
    </w:p>
    <w:p w14:paraId="0D732747" w14:textId="77777777" w:rsidR="00850D78" w:rsidRPr="00C749E6" w:rsidRDefault="00850D78" w:rsidP="00850D78">
      <w:pPr>
        <w:rPr>
          <w:sz w:val="10"/>
          <w:szCs w:val="10"/>
        </w:rPr>
      </w:pPr>
    </w:p>
    <w:p w14:paraId="13EFF6EB" w14:textId="141EF8C8" w:rsidR="001E23E7" w:rsidRDefault="00850D78" w:rsidP="001E23E7">
      <w:pPr>
        <w:rPr>
          <w:sz w:val="18"/>
          <w:szCs w:val="18"/>
        </w:rPr>
      </w:pPr>
      <w:r w:rsidRPr="00574846">
        <w:rPr>
          <w:sz w:val="18"/>
          <w:szCs w:val="18"/>
        </w:rPr>
        <w:t xml:space="preserve">All other dock construction details are available under Rideau Canal and Trent-Severn Waterway National Historic Site of Canada, Policies for In-Water and Shoreline Works </w:t>
      </w:r>
      <w:r w:rsidR="00031172" w:rsidRPr="00574846">
        <w:rPr>
          <w:sz w:val="18"/>
          <w:szCs w:val="18"/>
        </w:rPr>
        <w:t>and Related Activities 2007, Pol</w:t>
      </w:r>
      <w:r w:rsidRPr="00574846">
        <w:rPr>
          <w:sz w:val="18"/>
          <w:szCs w:val="18"/>
        </w:rPr>
        <w:t xml:space="preserve">icy 4 – Docks and Boatlifts, Policy 5. </w:t>
      </w:r>
      <w:r w:rsidR="00A54DCA" w:rsidRPr="00574846">
        <w:rPr>
          <w:sz w:val="18"/>
          <w:szCs w:val="18"/>
        </w:rPr>
        <w:t xml:space="preserve">Please contact the Docks </w:t>
      </w:r>
      <w:r w:rsidR="00A45650">
        <w:rPr>
          <w:sz w:val="18"/>
          <w:szCs w:val="18"/>
        </w:rPr>
        <w:t>Director</w:t>
      </w:r>
      <w:r w:rsidR="00A54DCA" w:rsidRPr="00574846">
        <w:rPr>
          <w:sz w:val="18"/>
          <w:szCs w:val="18"/>
        </w:rPr>
        <w:t xml:space="preserve"> for </w:t>
      </w:r>
      <w:r w:rsidR="009933F4" w:rsidRPr="00574846">
        <w:rPr>
          <w:sz w:val="18"/>
          <w:szCs w:val="18"/>
        </w:rPr>
        <w:t xml:space="preserve">specific </w:t>
      </w:r>
      <w:r w:rsidR="00A54DCA" w:rsidRPr="00574846">
        <w:rPr>
          <w:sz w:val="18"/>
          <w:szCs w:val="18"/>
        </w:rPr>
        <w:t xml:space="preserve">guidance and advice regarding all new construction of a dock. </w:t>
      </w:r>
    </w:p>
    <w:p w14:paraId="0C1D2426" w14:textId="55006C77" w:rsidR="00891FBD" w:rsidRDefault="00891FBD" w:rsidP="001E23E7">
      <w:pPr>
        <w:rPr>
          <w:sz w:val="18"/>
          <w:szCs w:val="18"/>
        </w:rPr>
      </w:pPr>
    </w:p>
    <w:p w14:paraId="0C4E06F2" w14:textId="77777777" w:rsidR="00891FBD" w:rsidRPr="00574846" w:rsidRDefault="00891FBD" w:rsidP="001E23E7">
      <w:pPr>
        <w:rPr>
          <w:sz w:val="18"/>
          <w:szCs w:val="18"/>
        </w:rPr>
      </w:pPr>
    </w:p>
    <w:sectPr w:rsidR="00891FBD" w:rsidRPr="00574846" w:rsidSect="00D7477E">
      <w:headerReference w:type="even" r:id="rId9"/>
      <w:headerReference w:type="default" r:id="rId10"/>
      <w:footerReference w:type="even" r:id="rId11"/>
      <w:footerReference w:type="default" r:id="rId12"/>
      <w:pgSz w:w="12240" w:h="20160" w:code="5"/>
      <w:pgMar w:top="851" w:right="964" w:bottom="851" w:left="96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2C57" w14:textId="77777777" w:rsidR="00D072DC" w:rsidRDefault="00D072DC" w:rsidP="00610582">
      <w:r>
        <w:separator/>
      </w:r>
    </w:p>
  </w:endnote>
  <w:endnote w:type="continuationSeparator" w:id="0">
    <w:p w14:paraId="4EE317C7" w14:textId="77777777" w:rsidR="00D072DC" w:rsidRDefault="00D072DC" w:rsidP="0061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19E3" w14:textId="77777777" w:rsidR="0036486E" w:rsidRDefault="0036486E" w:rsidP="00AD39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C122D9" w14:textId="77777777" w:rsidR="00773CA1" w:rsidRDefault="00000000" w:rsidP="0036486E">
    <w:pPr>
      <w:pStyle w:val="Footer"/>
      <w:ind w:right="360"/>
    </w:pPr>
    <w:sdt>
      <w:sdtPr>
        <w:id w:val="2077628467"/>
        <w:temporary/>
        <w:showingPlcHdr/>
      </w:sdtPr>
      <w:sdtContent>
        <w:r w:rsidR="00773CA1">
          <w:t>[Type text]</w:t>
        </w:r>
      </w:sdtContent>
    </w:sdt>
    <w:r w:rsidR="00773CA1">
      <w:ptab w:relativeTo="margin" w:alignment="center" w:leader="none"/>
    </w:r>
    <w:sdt>
      <w:sdtPr>
        <w:id w:val="-1393581980"/>
        <w:temporary/>
        <w:showingPlcHdr/>
      </w:sdtPr>
      <w:sdtContent>
        <w:r w:rsidR="00773CA1">
          <w:t>[Type text]</w:t>
        </w:r>
      </w:sdtContent>
    </w:sdt>
    <w:r w:rsidR="00773CA1">
      <w:ptab w:relativeTo="margin" w:alignment="right" w:leader="none"/>
    </w:r>
    <w:sdt>
      <w:sdtPr>
        <w:id w:val="-2077032284"/>
        <w:temporary/>
        <w:showingPlcHdr/>
      </w:sdtPr>
      <w:sdtContent>
        <w:r w:rsidR="00773CA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64B" w14:textId="77777777" w:rsidR="00773CA1" w:rsidRPr="009C58CE" w:rsidRDefault="00773CA1" w:rsidP="0036486E">
    <w:pPr>
      <w:pStyle w:val="Footer"/>
      <w:ind w:right="360"/>
      <w:rPr>
        <w:sz w:val="20"/>
        <w:szCs w:val="20"/>
      </w:rPr>
    </w:pPr>
    <w:r w:rsidRPr="009C58CE">
      <w:rPr>
        <w:sz w:val="20"/>
        <w:szCs w:val="20"/>
      </w:rPr>
      <w:t>www.avpoa.org</w:t>
    </w:r>
    <w:r w:rsidRPr="009C58CE">
      <w:rPr>
        <w:sz w:val="20"/>
        <w:szCs w:val="20"/>
      </w:rPr>
      <w:ptab w:relativeTo="margin" w:alignment="center" w:leader="none"/>
    </w:r>
    <w:r w:rsidRPr="009C58CE">
      <w:rPr>
        <w:sz w:val="20"/>
        <w:szCs w:val="20"/>
      </w:rPr>
      <w:t xml:space="preserve"> alpinevillage@hotmail.ca</w:t>
    </w:r>
    <w:r w:rsidRPr="009C58CE">
      <w:rPr>
        <w:sz w:val="20"/>
        <w:szCs w:val="20"/>
      </w:rPr>
      <w:ptab w:relativeTo="margin" w:alignment="right" w:leader="none"/>
    </w:r>
    <w:r w:rsidRPr="009C58CE">
      <w:rPr>
        <w:sz w:val="20"/>
        <w:szCs w:val="20"/>
      </w:rPr>
      <w:t xml:space="preserve"> 705-731-9811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E788" w14:textId="77777777" w:rsidR="00D072DC" w:rsidRDefault="00D072DC" w:rsidP="00610582">
      <w:r>
        <w:separator/>
      </w:r>
    </w:p>
  </w:footnote>
  <w:footnote w:type="continuationSeparator" w:id="0">
    <w:p w14:paraId="7397BD90" w14:textId="77777777" w:rsidR="00D072DC" w:rsidRDefault="00D072DC" w:rsidP="0061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DDE7" w14:textId="77777777" w:rsidR="0036486E" w:rsidRDefault="0036486E" w:rsidP="00AD39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sdt>
    <w:sdtPr>
      <w:rPr>
        <w:rFonts w:ascii="Cambria" w:hAnsi="Cambria"/>
      </w:rPr>
      <w:alias w:val="Title"/>
      <w:id w:val="1923680074"/>
      <w:placeholder>
        <w:docPart w:val="65147EA33D9299408C0682580039A3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9AE57B9" w14:textId="149685A4" w:rsidR="00773CA1" w:rsidRPr="005E04E9" w:rsidRDefault="00146103" w:rsidP="0036486E">
        <w:pPr>
          <w:pStyle w:val="Header"/>
          <w:pBdr>
            <w:between w:val="single" w:sz="4" w:space="1" w:color="4F81BD" w:themeColor="accent1"/>
          </w:pBdr>
          <w:spacing w:line="276" w:lineRule="auto"/>
          <w:ind w:right="360"/>
          <w:jc w:val="center"/>
          <w:rPr>
            <w:rFonts w:ascii="Cambria" w:hAnsi="Cambria"/>
          </w:rPr>
        </w:pPr>
        <w:r>
          <w:rPr>
            <w:rFonts w:ascii="Cambria" w:hAnsi="Cambria"/>
          </w:rPr>
          <w:t>DOCK AND BOAT LAUNCH REGULATIONS as of 2025</w:t>
        </w:r>
      </w:p>
    </w:sdtContent>
  </w:sdt>
  <w:sdt>
    <w:sdtPr>
      <w:rPr>
        <w:rFonts w:ascii="Cambria" w:hAnsi="Cambria"/>
      </w:rPr>
      <w:alias w:val="Date"/>
      <w:id w:val="-552849209"/>
      <w:placeholder>
        <w:docPart w:val="873CEE0C912C464A83B06158D709E40C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406826C7" w14:textId="06EA74FE" w:rsidR="00773CA1" w:rsidRPr="005E04E9" w:rsidRDefault="00773CA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 xml:space="preserve"> Alpine Village Property Owners Association (AVPOA)</w:t>
        </w:r>
      </w:p>
    </w:sdtContent>
  </w:sdt>
  <w:p w14:paraId="76A48093" w14:textId="77777777" w:rsidR="00773CA1" w:rsidRDefault="00773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BFD8" w14:textId="45581C34" w:rsidR="0036486E" w:rsidRDefault="00FA7028" w:rsidP="00AD39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</w:t>
    </w:r>
  </w:p>
  <w:sdt>
    <w:sdtPr>
      <w:rPr>
        <w:rFonts w:ascii="Cambria" w:hAnsi="Cambria"/>
        <w:b/>
        <w:color w:val="1F497D" w:themeColor="text2"/>
        <w:sz w:val="22"/>
        <w:szCs w:val="22"/>
      </w:rPr>
      <w:alias w:val="Title"/>
      <w:id w:val="-200003566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0291E2B" w14:textId="071B5066" w:rsidR="00773CA1" w:rsidRPr="008F13CD" w:rsidRDefault="00146103" w:rsidP="0036486E">
        <w:pPr>
          <w:pStyle w:val="Header"/>
          <w:pBdr>
            <w:between w:val="single" w:sz="4" w:space="1" w:color="4F81BD" w:themeColor="accent1"/>
          </w:pBdr>
          <w:spacing w:line="276" w:lineRule="auto"/>
          <w:ind w:right="360"/>
          <w:jc w:val="center"/>
          <w:rPr>
            <w:rFonts w:ascii="Cambria" w:hAnsi="Cambria"/>
            <w:b/>
            <w:color w:val="1F497D" w:themeColor="text2"/>
            <w:sz w:val="22"/>
            <w:szCs w:val="22"/>
          </w:rPr>
        </w:pPr>
        <w:r>
          <w:rPr>
            <w:rFonts w:ascii="Cambria" w:hAnsi="Cambria"/>
            <w:b/>
            <w:color w:val="1F497D" w:themeColor="text2"/>
            <w:sz w:val="22"/>
            <w:szCs w:val="22"/>
          </w:rPr>
          <w:t>DOCK AND BOAT LAUNCH REGULATIONS as of 2025</w:t>
        </w:r>
      </w:p>
    </w:sdtContent>
  </w:sdt>
  <w:sdt>
    <w:sdtPr>
      <w:rPr>
        <w:rFonts w:ascii="Cambria" w:hAnsi="Cambria"/>
        <w:sz w:val="18"/>
        <w:szCs w:val="18"/>
      </w:rPr>
      <w:alias w:val="Date"/>
      <w:id w:val="1778522983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04771FB5" w14:textId="5F3F1AC0" w:rsidR="00773CA1" w:rsidRPr="008F13CD" w:rsidRDefault="00773CA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  <w:sz w:val="18"/>
            <w:szCs w:val="18"/>
          </w:rPr>
        </w:pPr>
        <w:r w:rsidRPr="008F13CD">
          <w:rPr>
            <w:rFonts w:ascii="Cambria" w:hAnsi="Cambria"/>
            <w:sz w:val="18"/>
            <w:szCs w:val="18"/>
          </w:rPr>
          <w:t xml:space="preserve"> Alpine Village Property Owners Association (AVPOA)</w:t>
        </w:r>
      </w:p>
    </w:sdtContent>
  </w:sdt>
  <w:p w14:paraId="69080C30" w14:textId="77777777" w:rsidR="00773CA1" w:rsidRPr="00FA7028" w:rsidRDefault="00773CA1">
    <w:pPr>
      <w:pStyle w:val="Head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079A"/>
    <w:multiLevelType w:val="hybridMultilevel"/>
    <w:tmpl w:val="9B769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93454"/>
    <w:multiLevelType w:val="hybridMultilevel"/>
    <w:tmpl w:val="87B4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43824">
    <w:abstractNumId w:val="1"/>
  </w:num>
  <w:num w:numId="2" w16cid:durableId="16038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82"/>
    <w:rsid w:val="00031172"/>
    <w:rsid w:val="000427AA"/>
    <w:rsid w:val="000E0D01"/>
    <w:rsid w:val="00146103"/>
    <w:rsid w:val="001640DE"/>
    <w:rsid w:val="00187D00"/>
    <w:rsid w:val="001E23E7"/>
    <w:rsid w:val="001F5AFA"/>
    <w:rsid w:val="002332FC"/>
    <w:rsid w:val="00267045"/>
    <w:rsid w:val="002A5BF4"/>
    <w:rsid w:val="002B2A75"/>
    <w:rsid w:val="002F45A4"/>
    <w:rsid w:val="0036486E"/>
    <w:rsid w:val="003C6926"/>
    <w:rsid w:val="003F3002"/>
    <w:rsid w:val="004734E6"/>
    <w:rsid w:val="00492FFC"/>
    <w:rsid w:val="00574846"/>
    <w:rsid w:val="005B7B3E"/>
    <w:rsid w:val="005C60B2"/>
    <w:rsid w:val="005D2146"/>
    <w:rsid w:val="005F0F7B"/>
    <w:rsid w:val="00610582"/>
    <w:rsid w:val="006150C3"/>
    <w:rsid w:val="006A35A8"/>
    <w:rsid w:val="006F30B3"/>
    <w:rsid w:val="00773CA1"/>
    <w:rsid w:val="00826949"/>
    <w:rsid w:val="00850D78"/>
    <w:rsid w:val="00856F81"/>
    <w:rsid w:val="0088205E"/>
    <w:rsid w:val="00891FBD"/>
    <w:rsid w:val="008F13CD"/>
    <w:rsid w:val="00950AA3"/>
    <w:rsid w:val="009933F4"/>
    <w:rsid w:val="009C58CE"/>
    <w:rsid w:val="00A300E0"/>
    <w:rsid w:val="00A45650"/>
    <w:rsid w:val="00A54CF0"/>
    <w:rsid w:val="00A54DCA"/>
    <w:rsid w:val="00A56C57"/>
    <w:rsid w:val="00A8279A"/>
    <w:rsid w:val="00AA7969"/>
    <w:rsid w:val="00AC286B"/>
    <w:rsid w:val="00B72D3F"/>
    <w:rsid w:val="00B806ED"/>
    <w:rsid w:val="00B95174"/>
    <w:rsid w:val="00C749E6"/>
    <w:rsid w:val="00C82EF9"/>
    <w:rsid w:val="00CF478B"/>
    <w:rsid w:val="00D072DC"/>
    <w:rsid w:val="00D22394"/>
    <w:rsid w:val="00D7477E"/>
    <w:rsid w:val="00DB5E32"/>
    <w:rsid w:val="00E24E99"/>
    <w:rsid w:val="00E95324"/>
    <w:rsid w:val="00EF53D6"/>
    <w:rsid w:val="00EF6826"/>
    <w:rsid w:val="00F227C9"/>
    <w:rsid w:val="00FA7028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B8187"/>
  <w14:defaultImageDpi w14:val="300"/>
  <w15:docId w15:val="{D3B04988-2D20-9E45-B2D0-459A645C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5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582"/>
  </w:style>
  <w:style w:type="paragraph" w:styleId="Footer">
    <w:name w:val="footer"/>
    <w:basedOn w:val="Normal"/>
    <w:link w:val="FooterChar"/>
    <w:uiPriority w:val="99"/>
    <w:unhideWhenUsed/>
    <w:rsid w:val="006105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582"/>
  </w:style>
  <w:style w:type="paragraph" w:styleId="ListParagraph">
    <w:name w:val="List Paragraph"/>
    <w:basedOn w:val="Normal"/>
    <w:uiPriority w:val="34"/>
    <w:qFormat/>
    <w:rsid w:val="001640D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6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47EA33D9299408C0682580039A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8365-7920-4947-92FF-9CB3060CD705}"/>
      </w:docPartPr>
      <w:docPartBody>
        <w:p w:rsidR="00294D68" w:rsidRDefault="00294D68" w:rsidP="00294D68">
          <w:pPr>
            <w:pStyle w:val="65147EA33D9299408C0682580039A378"/>
          </w:pPr>
          <w:r>
            <w:t>[Type the document title]</w:t>
          </w:r>
        </w:p>
      </w:docPartBody>
    </w:docPart>
    <w:docPart>
      <w:docPartPr>
        <w:name w:val="873CEE0C912C464A83B06158D709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D3FE-9D2D-EB4B-B802-CEB13FBEA5ED}"/>
      </w:docPartPr>
      <w:docPartBody>
        <w:p w:rsidR="00294D68" w:rsidRDefault="00294D68" w:rsidP="00294D68">
          <w:pPr>
            <w:pStyle w:val="873CEE0C912C464A83B06158D709E40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D68"/>
    <w:rsid w:val="00294D68"/>
    <w:rsid w:val="002F3BB0"/>
    <w:rsid w:val="004F5FDB"/>
    <w:rsid w:val="00973A29"/>
    <w:rsid w:val="00A54CF0"/>
    <w:rsid w:val="00BE2E82"/>
    <w:rsid w:val="00DA3564"/>
    <w:rsid w:val="00E24E99"/>
    <w:rsid w:val="00E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147EA33D9299408C0682580039A378">
    <w:name w:val="65147EA33D9299408C0682580039A378"/>
    <w:rsid w:val="00294D68"/>
  </w:style>
  <w:style w:type="paragraph" w:customStyle="1" w:styleId="873CEE0C912C464A83B06158D709E40C">
    <w:name w:val="873CEE0C912C464A83B06158D709E40C"/>
    <w:rsid w:val="00294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Alpine Village Property Owners Association (AVPOA)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60CC9D-1488-D74A-B1FF-CE8AB7B6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DOCK AND BOAT LAUNCH REGULATIONS as of 2025</vt:lpstr>
    </vt:vector>
  </TitlesOfParts>
  <Company>Haliburton Crane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DOCK AND BOAT LAUNCH REGULATIONS as of 2025</dc:title>
  <dc:subject/>
  <dc:creator>MARY CAWKERNELSON</dc:creator>
  <cp:keywords/>
  <dc:description/>
  <cp:lastModifiedBy>Michael Kelsey</cp:lastModifiedBy>
  <cp:revision>2</cp:revision>
  <cp:lastPrinted>2026-02-26T13:34:00Z</cp:lastPrinted>
  <dcterms:created xsi:type="dcterms:W3CDTF">2026-03-17T19:02:00Z</dcterms:created>
  <dcterms:modified xsi:type="dcterms:W3CDTF">2026-03-17T19:02:00Z</dcterms:modified>
</cp:coreProperties>
</file>